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27" w:rsidRDefault="00B03C27" w:rsidP="00B03C27">
      <w:pPr>
        <w:rPr>
          <w:rFonts w:ascii="Times New Roman" w:eastAsia="Times New Roman" w:hAnsi="Times New Roman" w:cs="Times New Roman"/>
          <w:b/>
          <w:sz w:val="24"/>
        </w:rPr>
      </w:pPr>
      <w:r>
        <w:rPr>
          <w:rFonts w:ascii="Times New Roman" w:eastAsia="Times New Roman" w:hAnsi="Times New Roman" w:cs="Times New Roman"/>
          <w:b/>
          <w:sz w:val="24"/>
        </w:rPr>
        <w:t xml:space="preserve">Nr. </w:t>
      </w:r>
      <w:r w:rsidR="00FC279D">
        <w:rPr>
          <w:rFonts w:ascii="Times New Roman" w:eastAsia="Times New Roman" w:hAnsi="Times New Roman" w:cs="Times New Roman"/>
          <w:b/>
          <w:sz w:val="24"/>
        </w:rPr>
        <w:t>27</w:t>
      </w:r>
      <w:r>
        <w:rPr>
          <w:rFonts w:ascii="Times New Roman" w:eastAsia="Times New Roman" w:hAnsi="Times New Roman" w:cs="Times New Roman"/>
          <w:b/>
          <w:sz w:val="24"/>
        </w:rPr>
        <w:t>/</w:t>
      </w:r>
      <w:r w:rsidR="00FC279D">
        <w:rPr>
          <w:rFonts w:ascii="Times New Roman" w:eastAsia="Times New Roman" w:hAnsi="Times New Roman" w:cs="Times New Roman"/>
          <w:b/>
          <w:sz w:val="24"/>
        </w:rPr>
        <w:t>06</w:t>
      </w:r>
      <w:bookmarkStart w:id="0" w:name="_GoBack"/>
      <w:bookmarkEnd w:id="0"/>
      <w:r>
        <w:rPr>
          <w:rFonts w:ascii="Times New Roman" w:eastAsia="Times New Roman" w:hAnsi="Times New Roman" w:cs="Times New Roman"/>
          <w:b/>
          <w:sz w:val="24"/>
        </w:rPr>
        <w:t>.10.2022</w:t>
      </w:r>
    </w:p>
    <w:p w:rsidR="00BD56E6" w:rsidRDefault="00B03C27" w:rsidP="00B03C27">
      <w:pPr>
        <w:rPr>
          <w:lang w:val="ro-RO"/>
        </w:rPr>
      </w:pPr>
      <w:r>
        <w:rPr>
          <w:rFonts w:ascii="Times New Roman" w:eastAsia="Times New Roman" w:hAnsi="Times New Roman" w:cs="Times New Roman"/>
          <w:b/>
          <w:sz w:val="24"/>
        </w:rPr>
        <w:t xml:space="preserve">                                                            </w:t>
      </w:r>
    </w:p>
    <w:p w:rsidR="007D4838" w:rsidRPr="00B03C27" w:rsidRDefault="00190069" w:rsidP="00B03C27">
      <w:pPr>
        <w:jc w:val="both"/>
        <w:rPr>
          <w:rFonts w:ascii="Times New Roman" w:hAnsi="Times New Roman" w:cs="Times New Roman"/>
          <w:b/>
          <w:sz w:val="24"/>
          <w:szCs w:val="24"/>
          <w:lang w:val="ro-RO"/>
        </w:rPr>
      </w:pPr>
      <w:r w:rsidRPr="00B03C27">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 xml:space="preserve">           </w:t>
      </w:r>
      <w:r w:rsidRPr="00B03C27">
        <w:rPr>
          <w:rFonts w:ascii="Times New Roman" w:hAnsi="Times New Roman" w:cs="Times New Roman"/>
          <w:sz w:val="24"/>
          <w:szCs w:val="24"/>
          <w:lang w:val="ro-RO"/>
        </w:rPr>
        <w:t xml:space="preserve"> </w:t>
      </w:r>
      <w:r w:rsidR="007D4838" w:rsidRPr="00B03C27">
        <w:rPr>
          <w:rFonts w:ascii="Times New Roman" w:hAnsi="Times New Roman" w:cs="Times New Roman"/>
          <w:b/>
          <w:sz w:val="24"/>
          <w:szCs w:val="24"/>
          <w:lang w:val="ro-RO"/>
        </w:rPr>
        <w:t xml:space="preserve">RAPORT  </w:t>
      </w:r>
      <w:r w:rsidRPr="00B03C27">
        <w:rPr>
          <w:rFonts w:ascii="Times New Roman" w:hAnsi="Times New Roman" w:cs="Times New Roman"/>
          <w:b/>
          <w:sz w:val="24"/>
          <w:szCs w:val="24"/>
          <w:lang w:val="ro-RO"/>
        </w:rPr>
        <w:t xml:space="preserve">DE SPECIALITATE       </w:t>
      </w:r>
    </w:p>
    <w:p w:rsidR="00B03C27" w:rsidRDefault="007D4838" w:rsidP="00B03C27">
      <w:pPr>
        <w:spacing w:after="0" w:line="240" w:lineRule="auto"/>
        <w:jc w:val="both"/>
        <w:rPr>
          <w:rFonts w:ascii="Times New Roman" w:eastAsia="Times New Roman" w:hAnsi="Times New Roman" w:cs="Times New Roman"/>
          <w:sz w:val="24"/>
          <w:szCs w:val="24"/>
        </w:rPr>
      </w:pPr>
      <w:r w:rsidRPr="00B03C27">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 xml:space="preserve">                    </w:t>
      </w:r>
      <w:r w:rsidRPr="00B03C27">
        <w:rPr>
          <w:rFonts w:ascii="Times New Roman" w:hAnsi="Times New Roman" w:cs="Times New Roman"/>
          <w:sz w:val="24"/>
          <w:szCs w:val="24"/>
          <w:lang w:val="ro-RO"/>
        </w:rPr>
        <w:t xml:space="preserve">al </w:t>
      </w:r>
      <w:r w:rsidR="00D6382C" w:rsidRPr="00B03C27">
        <w:rPr>
          <w:rFonts w:ascii="Times New Roman" w:hAnsi="Times New Roman" w:cs="Times New Roman"/>
          <w:sz w:val="24"/>
          <w:szCs w:val="24"/>
          <w:lang w:val="ro-RO"/>
        </w:rPr>
        <w:t>Agenţiei pentru Managementul Energiei</w:t>
      </w:r>
      <w:r w:rsidR="00B03C27" w:rsidRPr="00B03C27">
        <w:rPr>
          <w:rFonts w:ascii="Times New Roman" w:hAnsi="Times New Roman" w:cs="Times New Roman"/>
          <w:sz w:val="24"/>
          <w:szCs w:val="24"/>
          <w:lang w:val="ro-RO"/>
        </w:rPr>
        <w:t xml:space="preserve"> </w:t>
      </w:r>
      <w:r w:rsidR="00D6382C" w:rsidRPr="00B03C27">
        <w:rPr>
          <w:rFonts w:ascii="Times New Roman" w:hAnsi="Times New Roman" w:cs="Times New Roman"/>
          <w:sz w:val="24"/>
          <w:szCs w:val="24"/>
          <w:lang w:val="ro-RO"/>
        </w:rPr>
        <w:t>Sighişoara</w:t>
      </w:r>
      <w:r w:rsidR="00B03C27" w:rsidRPr="00B03C27">
        <w:rPr>
          <w:rFonts w:ascii="Times New Roman" w:eastAsia="Times New Roman" w:hAnsi="Times New Roman" w:cs="Times New Roman"/>
          <w:b/>
          <w:sz w:val="24"/>
          <w:szCs w:val="24"/>
        </w:rPr>
        <w:t xml:space="preserve"> </w:t>
      </w:r>
      <w:r w:rsidR="00B03C27" w:rsidRPr="00B03C27">
        <w:rPr>
          <w:rFonts w:ascii="Times New Roman" w:eastAsia="Times New Roman" w:hAnsi="Times New Roman" w:cs="Times New Roman"/>
          <w:sz w:val="24"/>
          <w:szCs w:val="24"/>
        </w:rPr>
        <w:t xml:space="preserve">la proiectul de hotărâre </w:t>
      </w:r>
    </w:p>
    <w:p w:rsidR="00B03C27" w:rsidRDefault="00B03C27" w:rsidP="00B03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3C27">
        <w:rPr>
          <w:rFonts w:ascii="Times New Roman" w:eastAsia="Times New Roman" w:hAnsi="Times New Roman" w:cs="Times New Roman"/>
          <w:sz w:val="24"/>
          <w:szCs w:val="24"/>
        </w:rPr>
        <w:t xml:space="preserve">privind aprobarea Programului de îmbunătățire a eficienței energetice al </w:t>
      </w:r>
    </w:p>
    <w:p w:rsidR="00B03C27" w:rsidRPr="00B03C27" w:rsidRDefault="00B03C27" w:rsidP="00B03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3C27">
        <w:rPr>
          <w:rFonts w:ascii="Times New Roman" w:eastAsia="Times New Roman" w:hAnsi="Times New Roman" w:cs="Times New Roman"/>
          <w:sz w:val="24"/>
          <w:szCs w:val="24"/>
        </w:rPr>
        <w:t>Municipiului Sighișoara (PIEE 2022 - 2025)</w:t>
      </w:r>
    </w:p>
    <w:p w:rsidR="00D6382C" w:rsidRPr="00B03C27" w:rsidRDefault="00D6382C" w:rsidP="00B03C27">
      <w:pPr>
        <w:jc w:val="both"/>
        <w:rPr>
          <w:rFonts w:ascii="Times New Roman" w:hAnsi="Times New Roman" w:cs="Times New Roman"/>
          <w:sz w:val="24"/>
          <w:szCs w:val="24"/>
          <w:lang w:val="ro-RO"/>
        </w:rPr>
      </w:pPr>
    </w:p>
    <w:p w:rsidR="00D6382C" w:rsidRDefault="00D6382C" w:rsidP="00B03C27">
      <w:pPr>
        <w:jc w:val="both"/>
        <w:rPr>
          <w:rFonts w:ascii="Times New Roman" w:hAnsi="Times New Roman" w:cs="Times New Roman"/>
          <w:sz w:val="24"/>
          <w:szCs w:val="24"/>
          <w:lang w:val="ro-RO"/>
        </w:rPr>
      </w:pPr>
    </w:p>
    <w:p w:rsidR="00190069" w:rsidRDefault="00D6382C" w:rsidP="00B03C27">
      <w:pPr>
        <w:jc w:val="both"/>
        <w:rPr>
          <w:rFonts w:ascii="Times New Roman" w:hAnsi="Times New Roman" w:cs="Times New Roman"/>
          <w:b/>
          <w:sz w:val="24"/>
          <w:szCs w:val="24"/>
          <w:lang w:val="ro-RO"/>
        </w:rPr>
      </w:pPr>
      <w:r w:rsidRPr="00D6382C">
        <w:rPr>
          <w:rFonts w:ascii="Times New Roman" w:hAnsi="Times New Roman" w:cs="Times New Roman"/>
          <w:b/>
          <w:sz w:val="24"/>
          <w:szCs w:val="24"/>
          <w:lang w:val="ro-RO"/>
        </w:rPr>
        <w:t xml:space="preserve"> </w:t>
      </w:r>
      <w:r w:rsidR="00B03C27">
        <w:rPr>
          <w:rFonts w:ascii="Times New Roman" w:hAnsi="Times New Roman" w:cs="Times New Roman"/>
          <w:b/>
          <w:sz w:val="24"/>
          <w:szCs w:val="24"/>
          <w:lang w:val="ro-RO"/>
        </w:rPr>
        <w:tab/>
      </w:r>
      <w:r w:rsidRPr="00D6382C">
        <w:rPr>
          <w:rFonts w:ascii="Times New Roman" w:hAnsi="Times New Roman" w:cs="Times New Roman"/>
          <w:b/>
          <w:sz w:val="24"/>
          <w:szCs w:val="24"/>
          <w:lang w:val="ro-RO"/>
        </w:rPr>
        <w:t>Doamnelor şi domnilor consilieri,</w:t>
      </w:r>
      <w:r w:rsidR="00190069" w:rsidRPr="00D6382C">
        <w:rPr>
          <w:rFonts w:ascii="Times New Roman" w:hAnsi="Times New Roman" w:cs="Times New Roman"/>
          <w:b/>
          <w:sz w:val="24"/>
          <w:szCs w:val="24"/>
          <w:lang w:val="ro-RO"/>
        </w:rPr>
        <w:t xml:space="preserve">  </w:t>
      </w:r>
    </w:p>
    <w:p w:rsidR="00D6382C" w:rsidRDefault="00D6382C" w:rsidP="00B03C27">
      <w:pPr>
        <w:spacing w:after="0" w:line="240" w:lineRule="auto"/>
        <w:jc w:val="both"/>
        <w:rPr>
          <w:rFonts w:ascii="Times New Roman" w:hAnsi="Times New Roman" w:cs="Times New Roman"/>
          <w:sz w:val="24"/>
          <w:szCs w:val="24"/>
          <w:lang w:val="ro-RO"/>
        </w:rPr>
      </w:pPr>
      <w:r w:rsidRPr="00D6382C">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ab/>
      </w:r>
      <w:r w:rsidRPr="00D6382C">
        <w:rPr>
          <w:rFonts w:ascii="Times New Roman" w:hAnsi="Times New Roman" w:cs="Times New Roman"/>
          <w:sz w:val="24"/>
          <w:szCs w:val="24"/>
          <w:lang w:val="ro-RO"/>
        </w:rPr>
        <w:t>Eficienţa energetică</w:t>
      </w:r>
      <w:r>
        <w:rPr>
          <w:rFonts w:ascii="Times New Roman" w:hAnsi="Times New Roman" w:cs="Times New Roman"/>
          <w:sz w:val="24"/>
          <w:szCs w:val="24"/>
          <w:lang w:val="ro-RO"/>
        </w:rPr>
        <w:t xml:space="preserve"> şi sursele regenerabile de energie reprezintă o bază importantă pentru dezvoltare durabilă, pentru că ele contribuie la protecţia mediului şi a climei, la crearea de locuri de muncă la nivel local şi la creşterea economică, la securitatea aprovizionării cu energie, la independenţa faţă de fluctuaţiile preţului energiei.</w:t>
      </w:r>
    </w:p>
    <w:p w:rsidR="003F67C1" w:rsidRDefault="003F67C1"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ab/>
      </w:r>
      <w:r>
        <w:rPr>
          <w:rFonts w:ascii="Times New Roman" w:hAnsi="Times New Roman" w:cs="Times New Roman"/>
          <w:sz w:val="24"/>
          <w:szCs w:val="24"/>
          <w:lang w:val="ro-RO"/>
        </w:rPr>
        <w:t>Economisirea energiei şi îmbunătăţirea eficienţei enegetice reprezintă cel mai rapid, ecologic şi rentabil mod de a aborda siguranţa energetică, protecţia mediului şi stabilitatea climei</w:t>
      </w:r>
      <w:r w:rsidR="00B03C27">
        <w:rPr>
          <w:rFonts w:ascii="Times New Roman" w:hAnsi="Times New Roman" w:cs="Times New Roman"/>
          <w:sz w:val="24"/>
          <w:szCs w:val="24"/>
          <w:lang w:val="ro-RO"/>
        </w:rPr>
        <w:t xml:space="preserve">, </w:t>
      </w:r>
      <w:r w:rsidR="00EE07EF">
        <w:rPr>
          <w:rFonts w:ascii="Times New Roman" w:hAnsi="Times New Roman" w:cs="Times New Roman"/>
          <w:sz w:val="24"/>
          <w:szCs w:val="24"/>
          <w:lang w:val="ro-RO"/>
        </w:rPr>
        <w:t>precum şi o creştere economică durabilă pe termen lung.</w:t>
      </w:r>
    </w:p>
    <w:p w:rsidR="00EE07EF" w:rsidRDefault="00EE07EF"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ab/>
      </w:r>
      <w:r w:rsidRPr="00EE07EF">
        <w:rPr>
          <w:rFonts w:ascii="Times New Roman" w:hAnsi="Times New Roman" w:cs="Times New Roman"/>
          <w:sz w:val="24"/>
          <w:szCs w:val="24"/>
          <w:lang w:val="ro-RO"/>
        </w:rPr>
        <w:t>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a energetică reprezintă elementul central al tranziţiei Uniunii Europene (UE) către o economie eficientă din punctul de vedere al utilizării resurselor şi pentru o dezvoltare inteligentă şi durabilă. La nivelul Uniunii Europene cât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 xml:space="preserve">i la nivelul statelor membre, au fost adoptate o serie de directive legislative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 xml:space="preserve">i strategii în care sunt stabilite </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intele, obiectivele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i constrângerile necesare pentru îmbunătă</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irea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ei energetice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i reducerea gazelor cu efect de seră pe teritoriul Uniunii Europene.</w:t>
      </w:r>
    </w:p>
    <w:p w:rsidR="00EE07EF" w:rsidRPr="00EE07EF" w:rsidRDefault="00EE07EF"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EE07EF">
        <w:rPr>
          <w:rFonts w:ascii="Times New Roman" w:hAnsi="Times New Roman" w:cs="Times New Roman"/>
          <w:sz w:val="24"/>
          <w:szCs w:val="24"/>
          <w:lang w:val="ro-RO"/>
        </w:rPr>
        <w:t>În UE, domeniul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ei energetice este reglementat în principal de următoarele directive: Directiva nr.</w:t>
      </w:r>
      <w:r w:rsidR="00B03C27">
        <w:rPr>
          <w:rFonts w:ascii="Times New Roman" w:hAnsi="Times New Roman" w:cs="Times New Roman"/>
          <w:sz w:val="24"/>
          <w:szCs w:val="24"/>
          <w:lang w:val="ro-RO"/>
        </w:rPr>
        <w:t xml:space="preserve"> </w:t>
      </w:r>
      <w:r w:rsidRPr="00EE07EF">
        <w:rPr>
          <w:rFonts w:ascii="Times New Roman" w:hAnsi="Times New Roman" w:cs="Times New Roman"/>
          <w:sz w:val="24"/>
          <w:szCs w:val="24"/>
          <w:lang w:val="ro-RO"/>
        </w:rPr>
        <w:t>2012/27/UE privind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a energetică;</w:t>
      </w:r>
    </w:p>
    <w:p w:rsidR="00EE07EF" w:rsidRPr="00EE07EF" w:rsidRDefault="00B03C27" w:rsidP="00B03C27">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E07EF" w:rsidRPr="00EE07EF">
        <w:rPr>
          <w:rFonts w:ascii="Times New Roman" w:hAnsi="Times New Roman" w:cs="Times New Roman"/>
          <w:sz w:val="24"/>
          <w:szCs w:val="24"/>
          <w:lang w:val="ro-RO"/>
        </w:rPr>
        <w:t>Directiva nr.</w:t>
      </w:r>
      <w:r>
        <w:rPr>
          <w:rFonts w:ascii="Times New Roman" w:hAnsi="Times New Roman" w:cs="Times New Roman"/>
          <w:sz w:val="24"/>
          <w:szCs w:val="24"/>
          <w:lang w:val="ro-RO"/>
        </w:rPr>
        <w:t xml:space="preserve"> </w:t>
      </w:r>
      <w:r w:rsidR="00EE07EF" w:rsidRPr="00EE07EF">
        <w:rPr>
          <w:rFonts w:ascii="Times New Roman" w:hAnsi="Times New Roman" w:cs="Times New Roman"/>
          <w:sz w:val="24"/>
          <w:szCs w:val="24"/>
          <w:lang w:val="ro-RO"/>
        </w:rPr>
        <w:t>2009/28/UE privind promovarea utilizării energiei din surse regenerabile;</w:t>
      </w:r>
    </w:p>
    <w:p w:rsidR="00B03C27" w:rsidRDefault="00B03C27" w:rsidP="00B03C27">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E07EF" w:rsidRPr="00EE07EF">
        <w:rPr>
          <w:rFonts w:ascii="Times New Roman" w:hAnsi="Times New Roman" w:cs="Times New Roman"/>
          <w:sz w:val="24"/>
          <w:szCs w:val="24"/>
          <w:lang w:val="ro-RO"/>
        </w:rPr>
        <w:t>Directiva nr. 2010/31/UE privind performan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a energetică a clădirilor.  </w:t>
      </w:r>
    </w:p>
    <w:p w:rsidR="00B03C27" w:rsidRDefault="00EE07EF" w:rsidP="00B03C27">
      <w:pPr>
        <w:spacing w:after="0" w:line="240" w:lineRule="auto"/>
        <w:ind w:left="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 xml:space="preserve">    </w:t>
      </w:r>
    </w:p>
    <w:p w:rsidR="00B03C27" w:rsidRDefault="00B03C27" w:rsidP="00B03C27">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E07EF" w:rsidRPr="00EE07EF">
        <w:rPr>
          <w:rFonts w:ascii="Times New Roman" w:hAnsi="Times New Roman" w:cs="Times New Roman"/>
          <w:sz w:val="24"/>
          <w:szCs w:val="24"/>
          <w:lang w:val="ro-RO"/>
        </w:rPr>
        <w:t>Directiva nr.</w:t>
      </w:r>
      <w:r>
        <w:rPr>
          <w:rFonts w:ascii="Times New Roman" w:hAnsi="Times New Roman" w:cs="Times New Roman"/>
          <w:sz w:val="24"/>
          <w:szCs w:val="24"/>
          <w:lang w:val="ro-RO"/>
        </w:rPr>
        <w:t xml:space="preserve"> </w:t>
      </w:r>
      <w:r w:rsidR="00EE07EF" w:rsidRPr="00EE07EF">
        <w:rPr>
          <w:rFonts w:ascii="Times New Roman" w:hAnsi="Times New Roman" w:cs="Times New Roman"/>
          <w:sz w:val="24"/>
          <w:szCs w:val="24"/>
          <w:lang w:val="ro-RO"/>
        </w:rPr>
        <w:t>2012/27/UE privind eficien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a energetică, prevede cerin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ele minime pe care </w:t>
      </w:r>
    </w:p>
    <w:p w:rsidR="00EE07EF" w:rsidRDefault="00EE07EF" w:rsidP="00B03C27">
      <w:pPr>
        <w:spacing w:after="0" w:line="240" w:lineRule="auto"/>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statele membre ale UE trebuie să le îndeplinească în materie de îmbunătă</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ire a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ei energetice. Conform acesteia, statele membre ale UE trebuie să î</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i stabilească pentru 2020 o tintă na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ională indicativă în materie de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ă energetică, prin pârghii cum sunt:</w:t>
      </w:r>
    </w:p>
    <w:p w:rsidR="00B03C27" w:rsidRPr="00EE07EF" w:rsidRDefault="00B03C27" w:rsidP="00B03C27">
      <w:pPr>
        <w:spacing w:after="0" w:line="240" w:lineRule="auto"/>
        <w:jc w:val="both"/>
        <w:rPr>
          <w:rFonts w:ascii="Times New Roman" w:hAnsi="Times New Roman" w:cs="Times New Roman"/>
          <w:sz w:val="24"/>
          <w:szCs w:val="24"/>
          <w:lang w:val="ro-RO"/>
        </w:rPr>
      </w:pPr>
    </w:p>
    <w:p w:rsidR="00B03C27" w:rsidRDefault="00EE07EF" w:rsidP="00B03C27">
      <w:pPr>
        <w:spacing w:after="0" w:line="240" w:lineRule="auto"/>
        <w:ind w:firstLine="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-Stabilirea unei strategii pe termen lung privind mobilizarea investi</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iilor în renovarea fondului na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ional de clădiri reziden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iale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 xml:space="preserve">i comerciale, atât publice cât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 xml:space="preserve">i private; </w:t>
      </w:r>
    </w:p>
    <w:p w:rsidR="00B03C27" w:rsidRDefault="00B03C27" w:rsidP="00B03C2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07EF" w:rsidRPr="00EE07EF">
        <w:rPr>
          <w:rFonts w:ascii="Times New Roman" w:hAnsi="Times New Roman" w:cs="Times New Roman"/>
          <w:sz w:val="24"/>
          <w:szCs w:val="24"/>
          <w:lang w:val="ro-RO"/>
        </w:rPr>
        <w:t>Stabilirea unei scheme de obliga</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ii în materie de eficien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ă energetică sau introducerea de taxe pe energie/CO2 care au ca efect reducerea consumului de energie la utilizatorii finali sau introducerea unor sisteme </w:t>
      </w:r>
      <w:r w:rsidR="00EE07EF" w:rsidRPr="00EE07EF">
        <w:rPr>
          <w:rFonts w:ascii="Cambria Math" w:hAnsi="Cambria Math" w:cs="Cambria Math"/>
          <w:sz w:val="24"/>
          <w:szCs w:val="24"/>
          <w:lang w:val="ro-RO"/>
        </w:rPr>
        <w:t>ș</w:t>
      </w:r>
      <w:r w:rsidR="00EE07EF" w:rsidRPr="00EE07EF">
        <w:rPr>
          <w:rFonts w:ascii="Times New Roman" w:hAnsi="Times New Roman" w:cs="Times New Roman"/>
          <w:sz w:val="24"/>
          <w:szCs w:val="24"/>
          <w:lang w:val="ro-RO"/>
        </w:rPr>
        <w:t>i instrumente de finan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are sau stimulente fiscale care duc la aplicarea tehnologiei sau tehnicilor eficiente din punct de vedere energetic si care au ca efect reducerea consumului de energie la utilizatorii finali;   </w:t>
      </w:r>
    </w:p>
    <w:p w:rsidR="00B03C27" w:rsidRDefault="00B03C27" w:rsidP="00B03C2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EE07EF" w:rsidRPr="00EE07EF">
        <w:rPr>
          <w:rFonts w:ascii="Times New Roman" w:hAnsi="Times New Roman" w:cs="Times New Roman"/>
          <w:sz w:val="24"/>
          <w:szCs w:val="24"/>
          <w:lang w:val="ro-RO"/>
        </w:rPr>
        <w:t>romovarea pie</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ei de servicii energetice;   </w:t>
      </w:r>
    </w:p>
    <w:p w:rsidR="00EE07EF" w:rsidRPr="00D6382C" w:rsidRDefault="00B03C27" w:rsidP="00B03C2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EE07EF" w:rsidRPr="00EE07EF">
        <w:rPr>
          <w:rFonts w:ascii="Times New Roman" w:hAnsi="Times New Roman" w:cs="Times New Roman"/>
          <w:sz w:val="24"/>
          <w:szCs w:val="24"/>
          <w:lang w:val="ro-RO"/>
        </w:rPr>
        <w:t>prijinirea cogenerării de înaltă eficien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ă </w:t>
      </w:r>
      <w:r w:rsidR="00EE07EF" w:rsidRPr="00EE07EF">
        <w:rPr>
          <w:rFonts w:ascii="Cambria Math" w:hAnsi="Cambria Math" w:cs="Cambria Math"/>
          <w:sz w:val="24"/>
          <w:szCs w:val="24"/>
          <w:lang w:val="ro-RO"/>
        </w:rPr>
        <w:t>ș</w:t>
      </w:r>
      <w:r w:rsidR="00EE07EF" w:rsidRPr="00EE07EF">
        <w:rPr>
          <w:rFonts w:ascii="Times New Roman" w:hAnsi="Times New Roman" w:cs="Times New Roman"/>
          <w:sz w:val="24"/>
          <w:szCs w:val="24"/>
          <w:lang w:val="ro-RO"/>
        </w:rPr>
        <w:t>i/sau a sistemelor</w:t>
      </w:r>
      <w:r>
        <w:rPr>
          <w:rFonts w:ascii="Times New Roman" w:hAnsi="Times New Roman" w:cs="Times New Roman"/>
          <w:sz w:val="24"/>
          <w:szCs w:val="24"/>
          <w:lang w:val="ro-RO"/>
        </w:rPr>
        <w:t>.</w:t>
      </w:r>
    </w:p>
    <w:p w:rsidR="00EE07EF" w:rsidRPr="00EE07EF" w:rsidRDefault="00EE07EF"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ab/>
      </w:r>
      <w:r w:rsidRPr="00EE07EF">
        <w:rPr>
          <w:rFonts w:ascii="Times New Roman" w:hAnsi="Times New Roman" w:cs="Times New Roman"/>
          <w:sz w:val="24"/>
          <w:szCs w:val="24"/>
          <w:lang w:val="ro-RO"/>
        </w:rPr>
        <w:t>De asemenea, directiva prevede că începând cu anul 2013, statele membre trebuie să prezinte planuri na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ionale de ac</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iune în domeniul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ei energetice. Aceste planuri vor cuprinde măsurile semnificative de îmbunătă</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ire a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ei energetice, precum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 xml:space="preserve">i economiile de energie preconizate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 xml:space="preserve">i/sau realizate, inclusiv cele privind consumul final de energie, în vederea atingerii </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intelor na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ionale în materie de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ă energetică.</w:t>
      </w:r>
    </w:p>
    <w:p w:rsidR="00B03C27" w:rsidRDefault="00EE07EF" w:rsidP="00B03C27">
      <w:pPr>
        <w:spacing w:after="0" w:line="240" w:lineRule="auto"/>
        <w:ind w:firstLine="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lastRenderedPageBreak/>
        <w:t>Directiva nr.</w:t>
      </w:r>
      <w:r w:rsidR="00B03C27">
        <w:rPr>
          <w:rFonts w:ascii="Times New Roman" w:hAnsi="Times New Roman" w:cs="Times New Roman"/>
          <w:sz w:val="24"/>
          <w:szCs w:val="24"/>
          <w:lang w:val="ro-RO"/>
        </w:rPr>
        <w:t xml:space="preserve"> </w:t>
      </w:r>
      <w:r w:rsidRPr="00EE07EF">
        <w:rPr>
          <w:rFonts w:ascii="Times New Roman" w:hAnsi="Times New Roman" w:cs="Times New Roman"/>
          <w:sz w:val="24"/>
          <w:szCs w:val="24"/>
          <w:lang w:val="ro-RO"/>
        </w:rPr>
        <w:t xml:space="preserve">2009/28/UE privind promovarea utilizării energiei din surse regenerabile, prevede, în contextul </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intelor globale " 20–20–20 " asumate de UE pentru anul 2020, obliga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ia ca statele membre să crească ponderea surselor regenerabile de energie din mixul energetic. Conform acestei directive, statele membre trebuie să adopte planuri na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ionale de actiune în domeniul energiei regenerabile. Aceste planuri trebuie să fie armonizate cu planurile na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ionale în domeniul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ei energetice, astfel încât să aibă în vedere reducerile consumurilor de energie realizate în urma implementării măsurilor de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ă energetică. De asemenea, statele membre sunt obligate să prezinte Comisiei Europene un raport cu privire la progresul înregistrat în promovarea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i utilizarea energiei din surse regenerabile, o dată la doi ani, începând din decembrie</w:t>
      </w:r>
      <w:r w:rsidR="00B03C27">
        <w:rPr>
          <w:rFonts w:ascii="Times New Roman" w:hAnsi="Times New Roman" w:cs="Times New Roman"/>
          <w:sz w:val="24"/>
          <w:szCs w:val="24"/>
          <w:lang w:val="ro-RO"/>
        </w:rPr>
        <w:t xml:space="preserve"> </w:t>
      </w:r>
      <w:r w:rsidRPr="00EE07EF">
        <w:rPr>
          <w:rFonts w:ascii="Times New Roman" w:hAnsi="Times New Roman" w:cs="Times New Roman"/>
          <w:sz w:val="24"/>
          <w:szCs w:val="24"/>
          <w:lang w:val="ro-RO"/>
        </w:rPr>
        <w:t xml:space="preserve">2011.    </w:t>
      </w:r>
    </w:p>
    <w:p w:rsidR="00EE07EF" w:rsidRDefault="00B03C27" w:rsidP="00B03C2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E07EF" w:rsidRPr="00EE07EF">
        <w:rPr>
          <w:rFonts w:ascii="Times New Roman" w:hAnsi="Times New Roman" w:cs="Times New Roman"/>
          <w:sz w:val="24"/>
          <w:szCs w:val="24"/>
          <w:lang w:val="ro-RO"/>
        </w:rPr>
        <w:t>Directiva nr.</w:t>
      </w:r>
      <w:r>
        <w:rPr>
          <w:rFonts w:ascii="Times New Roman" w:hAnsi="Times New Roman" w:cs="Times New Roman"/>
          <w:sz w:val="24"/>
          <w:szCs w:val="24"/>
          <w:lang w:val="ro-RO"/>
        </w:rPr>
        <w:t xml:space="preserve"> </w:t>
      </w:r>
      <w:r w:rsidR="00EE07EF" w:rsidRPr="00EE07EF">
        <w:rPr>
          <w:rFonts w:ascii="Times New Roman" w:hAnsi="Times New Roman" w:cs="Times New Roman"/>
          <w:sz w:val="24"/>
          <w:szCs w:val="24"/>
          <w:lang w:val="ro-RO"/>
        </w:rPr>
        <w:t>2010/31/UE privind performan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a energetică a clădirilor (în continuare denumită Directiva PEC), promovează îmbunătă</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irea performan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ei energetice a clădirilor, </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inând cont de condi</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iile climatice din exterior </w:t>
      </w:r>
      <w:r w:rsidR="00EE07EF" w:rsidRPr="00EE07EF">
        <w:rPr>
          <w:rFonts w:ascii="Cambria Math" w:hAnsi="Cambria Math" w:cs="Cambria Math"/>
          <w:sz w:val="24"/>
          <w:szCs w:val="24"/>
          <w:lang w:val="ro-RO"/>
        </w:rPr>
        <w:t>ș</w:t>
      </w:r>
      <w:r w:rsidR="00EE07EF" w:rsidRPr="00EE07EF">
        <w:rPr>
          <w:rFonts w:ascii="Times New Roman" w:hAnsi="Times New Roman" w:cs="Times New Roman"/>
          <w:sz w:val="24"/>
          <w:szCs w:val="24"/>
          <w:lang w:val="ro-RO"/>
        </w:rPr>
        <w:t>i de condi</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iile locale, precum </w:t>
      </w:r>
      <w:r w:rsidR="00EE07EF" w:rsidRPr="00EE07EF">
        <w:rPr>
          <w:rFonts w:ascii="Cambria Math" w:hAnsi="Cambria Math" w:cs="Cambria Math"/>
          <w:sz w:val="24"/>
          <w:szCs w:val="24"/>
          <w:lang w:val="ro-RO"/>
        </w:rPr>
        <w:t>ș</w:t>
      </w:r>
      <w:r w:rsidR="00EE07EF" w:rsidRPr="00EE07EF">
        <w:rPr>
          <w:rFonts w:ascii="Times New Roman" w:hAnsi="Times New Roman" w:cs="Times New Roman"/>
          <w:sz w:val="24"/>
          <w:szCs w:val="24"/>
          <w:lang w:val="ro-RO"/>
        </w:rPr>
        <w:t>i de cerin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ele legate de climatul interior </w:t>
      </w:r>
      <w:r w:rsidR="00EE07EF" w:rsidRPr="00EE07EF">
        <w:rPr>
          <w:rFonts w:ascii="Cambria Math" w:hAnsi="Cambria Math" w:cs="Cambria Math"/>
          <w:sz w:val="24"/>
          <w:szCs w:val="24"/>
          <w:lang w:val="ro-RO"/>
        </w:rPr>
        <w:t>ș</w:t>
      </w:r>
      <w:r w:rsidR="00EE07EF" w:rsidRPr="00EE07EF">
        <w:rPr>
          <w:rFonts w:ascii="Times New Roman" w:hAnsi="Times New Roman" w:cs="Times New Roman"/>
          <w:sz w:val="24"/>
          <w:szCs w:val="24"/>
          <w:lang w:val="ro-RO"/>
        </w:rPr>
        <w:t>i de raportul cost-eficien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ă. În baza Directivei PEC, statele membre au următoarele obliga</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ii:</w:t>
      </w:r>
    </w:p>
    <w:p w:rsidR="00B03C27" w:rsidRPr="00EE07EF" w:rsidRDefault="00B03C27" w:rsidP="00B03C27">
      <w:pPr>
        <w:spacing w:after="0" w:line="240" w:lineRule="auto"/>
        <w:ind w:firstLine="720"/>
        <w:jc w:val="both"/>
        <w:rPr>
          <w:rFonts w:ascii="Times New Roman" w:hAnsi="Times New Roman" w:cs="Times New Roman"/>
          <w:sz w:val="24"/>
          <w:szCs w:val="24"/>
          <w:lang w:val="ro-RO"/>
        </w:rPr>
      </w:pPr>
    </w:p>
    <w:p w:rsidR="00EE07EF" w:rsidRPr="00EE07EF" w:rsidRDefault="00EE07EF" w:rsidP="00B03C27">
      <w:pPr>
        <w:spacing w:after="0" w:line="240" w:lineRule="auto"/>
        <w:ind w:firstLine="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-să stabilească cerin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ele minime de performan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ă energetică pentru clădiri, în vederea atingerii echilibrului optim, din punct de vedere al costurilor, între investi</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iile necesare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i economiile de energie realizate pe durata de via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ă a clădirii;</w:t>
      </w:r>
    </w:p>
    <w:p w:rsidR="00EE07EF" w:rsidRPr="00EE07EF" w:rsidRDefault="00B03C27" w:rsidP="00B03C2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07EF" w:rsidRPr="00EE07EF">
        <w:rPr>
          <w:rFonts w:ascii="Times New Roman" w:hAnsi="Times New Roman" w:cs="Times New Roman"/>
          <w:sz w:val="24"/>
          <w:szCs w:val="24"/>
          <w:lang w:val="ro-RO"/>
        </w:rPr>
        <w:t>măsurile efectuate în vederea îndeplinirii acestor cerin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e minime nu ar trebui să aducă atingere altor cerin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e referitoare la clădiri, cum ar fi accesibilitatea, siguran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 xml:space="preserve">a </w:t>
      </w:r>
      <w:r w:rsidR="00EE07EF" w:rsidRPr="00EE07EF">
        <w:rPr>
          <w:rFonts w:ascii="Cambria Math" w:hAnsi="Cambria Math" w:cs="Cambria Math"/>
          <w:sz w:val="24"/>
          <w:szCs w:val="24"/>
          <w:lang w:val="ro-RO"/>
        </w:rPr>
        <w:t>ș</w:t>
      </w:r>
      <w:r w:rsidR="00EE07EF" w:rsidRPr="00EE07EF">
        <w:rPr>
          <w:rFonts w:ascii="Times New Roman" w:hAnsi="Times New Roman" w:cs="Times New Roman"/>
          <w:sz w:val="24"/>
          <w:szCs w:val="24"/>
          <w:lang w:val="ro-RO"/>
        </w:rPr>
        <w:t>i destina</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ia prevăzută a clădirii;</w:t>
      </w:r>
    </w:p>
    <w:p w:rsidR="00EE07EF" w:rsidRPr="00EE07EF" w:rsidRDefault="00EE07EF" w:rsidP="00B03C27">
      <w:pPr>
        <w:spacing w:after="0" w:line="240" w:lineRule="auto"/>
        <w:ind w:firstLine="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-să aplice o metodologie de calcul a performan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ei energetice a clădirilor în conformitate cu cadrul general comun prevăzut în Anexa I la Directiva PEC;</w:t>
      </w:r>
    </w:p>
    <w:p w:rsidR="00B03C27" w:rsidRDefault="00EE07EF" w:rsidP="00B03C27">
      <w:pPr>
        <w:spacing w:after="0" w:line="240" w:lineRule="auto"/>
        <w:ind w:firstLine="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-să se asigure că, atunci când clădirile existente (clădirile în ansamblu, păr</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 ale acestora sau elemente ale anvelopei clădirii) sunt supuse unor renovări majore, performan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a energetică a clădirii sau a păr</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ii clădirii care a făcut obiectul renovării, îndepline</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te cerin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ele minime de performan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ă energetică, în măsura în care acest lucru este posibil din punct de vedere tehnic, func</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ional </w:t>
      </w:r>
      <w:r w:rsidRPr="00EE07EF">
        <w:rPr>
          <w:rFonts w:ascii="Cambria Math" w:hAnsi="Cambria Math" w:cs="Cambria Math"/>
          <w:sz w:val="24"/>
          <w:szCs w:val="24"/>
          <w:lang w:val="ro-RO"/>
        </w:rPr>
        <w:t>ș</w:t>
      </w:r>
      <w:r w:rsidR="00B03C27">
        <w:rPr>
          <w:rFonts w:ascii="Times New Roman" w:hAnsi="Times New Roman" w:cs="Times New Roman"/>
          <w:sz w:val="24"/>
          <w:szCs w:val="24"/>
          <w:lang w:val="ro-RO"/>
        </w:rPr>
        <w:t>i economic.</w:t>
      </w:r>
      <w:r w:rsidRPr="00EE07EF">
        <w:rPr>
          <w:rFonts w:ascii="Times New Roman" w:hAnsi="Times New Roman" w:cs="Times New Roman"/>
          <w:sz w:val="24"/>
          <w:szCs w:val="24"/>
          <w:lang w:val="ro-RO"/>
        </w:rPr>
        <w:t xml:space="preserve">  </w:t>
      </w:r>
    </w:p>
    <w:p w:rsidR="00B03C27" w:rsidRDefault="00EE07EF" w:rsidP="00B03C27">
      <w:pPr>
        <w:spacing w:after="0" w:line="240" w:lineRule="auto"/>
        <w:ind w:left="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 xml:space="preserve">                                         </w:t>
      </w:r>
      <w:r w:rsidR="005D44D9">
        <w:rPr>
          <w:rFonts w:ascii="Times New Roman" w:hAnsi="Times New Roman" w:cs="Times New Roman"/>
          <w:sz w:val="24"/>
          <w:szCs w:val="24"/>
          <w:lang w:val="ro-RO"/>
        </w:rPr>
        <w:t xml:space="preserve">                                                                                  </w:t>
      </w:r>
      <w:r w:rsidRPr="00EE07EF">
        <w:rPr>
          <w:rFonts w:ascii="Times New Roman" w:hAnsi="Times New Roman" w:cs="Times New Roman"/>
          <w:sz w:val="24"/>
          <w:szCs w:val="24"/>
          <w:lang w:val="ro-RO"/>
        </w:rPr>
        <w:t xml:space="preserve"> „</w:t>
      </w:r>
      <w:r w:rsidR="00E51D0D">
        <w:rPr>
          <w:rFonts w:ascii="Times New Roman" w:hAnsi="Times New Roman" w:cs="Times New Roman"/>
          <w:b/>
          <w:sz w:val="24"/>
          <w:szCs w:val="24"/>
          <w:lang w:val="ro-RO"/>
        </w:rPr>
        <w:t>R</w:t>
      </w:r>
      <w:r w:rsidRPr="005D44D9">
        <w:rPr>
          <w:rFonts w:ascii="Times New Roman" w:hAnsi="Times New Roman" w:cs="Times New Roman"/>
          <w:b/>
          <w:sz w:val="24"/>
          <w:szCs w:val="24"/>
          <w:lang w:val="ro-RO"/>
        </w:rPr>
        <w:t>enovarea majoră</w:t>
      </w:r>
      <w:r w:rsidRPr="00EE07EF">
        <w:rPr>
          <w:rFonts w:ascii="Times New Roman" w:hAnsi="Times New Roman" w:cs="Times New Roman"/>
          <w:sz w:val="24"/>
          <w:szCs w:val="24"/>
          <w:lang w:val="ro-RO"/>
        </w:rPr>
        <w:t xml:space="preserve">” este definită ca fiind renovarea unei clădiri în cazul căreia: </w:t>
      </w:r>
      <w:r w:rsidR="005D44D9">
        <w:rPr>
          <w:rFonts w:ascii="Times New Roman" w:hAnsi="Times New Roman" w:cs="Times New Roman"/>
          <w:sz w:val="24"/>
          <w:szCs w:val="24"/>
          <w:lang w:val="ro-RO"/>
        </w:rPr>
        <w:t xml:space="preserve">                                                        </w:t>
      </w:r>
      <w:r w:rsidRPr="00EE07EF">
        <w:rPr>
          <w:rFonts w:ascii="Times New Roman" w:hAnsi="Times New Roman" w:cs="Times New Roman"/>
          <w:sz w:val="24"/>
          <w:szCs w:val="24"/>
          <w:lang w:val="ro-RO"/>
        </w:rPr>
        <w:t>(i) costul total al renovării referitoare la anvelopa clădir</w:t>
      </w:r>
      <w:r w:rsidR="00B03C27">
        <w:rPr>
          <w:rFonts w:ascii="Times New Roman" w:hAnsi="Times New Roman" w:cs="Times New Roman"/>
          <w:sz w:val="24"/>
          <w:szCs w:val="24"/>
          <w:lang w:val="ro-RO"/>
        </w:rPr>
        <w:t>ii sau la sistemele tehnice ale</w:t>
      </w:r>
    </w:p>
    <w:p w:rsidR="00B03C27" w:rsidRDefault="00EE07EF" w:rsidP="00B03C27">
      <w:pPr>
        <w:spacing w:after="0" w:line="240" w:lineRule="auto"/>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acesteia depă</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e</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te 25% din valoarea clădirii, excluzând valoarea terenului pe care este situată clădirea;</w:t>
      </w:r>
    </w:p>
    <w:p w:rsidR="00B03C27" w:rsidRDefault="00EE07EF" w:rsidP="00B03C27">
      <w:pPr>
        <w:spacing w:after="0" w:line="240" w:lineRule="auto"/>
        <w:ind w:left="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 xml:space="preserve">sau </w:t>
      </w:r>
      <w:r w:rsidR="005D44D9">
        <w:rPr>
          <w:rFonts w:ascii="Times New Roman" w:hAnsi="Times New Roman" w:cs="Times New Roman"/>
          <w:sz w:val="24"/>
          <w:szCs w:val="24"/>
          <w:lang w:val="ro-RO"/>
        </w:rPr>
        <w:t xml:space="preserve">                                                                                                                                                                               </w:t>
      </w:r>
      <w:r w:rsidRPr="00EE07EF">
        <w:rPr>
          <w:rFonts w:ascii="Times New Roman" w:hAnsi="Times New Roman" w:cs="Times New Roman"/>
          <w:sz w:val="24"/>
          <w:szCs w:val="24"/>
          <w:lang w:val="ro-RO"/>
        </w:rPr>
        <w:t>(ii) peste 25% din suprafa</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a anvelopei clădirii este supusă renovării; </w:t>
      </w:r>
      <w:r w:rsidR="005D44D9">
        <w:rPr>
          <w:rFonts w:ascii="Times New Roman" w:hAnsi="Times New Roman" w:cs="Times New Roman"/>
          <w:sz w:val="24"/>
          <w:szCs w:val="24"/>
          <w:lang w:val="ro-RO"/>
        </w:rPr>
        <w:t xml:space="preserve">                                                                          </w:t>
      </w:r>
      <w:r w:rsidR="00B03C27">
        <w:rPr>
          <w:rFonts w:ascii="Times New Roman" w:hAnsi="Times New Roman" w:cs="Times New Roman"/>
          <w:sz w:val="24"/>
          <w:szCs w:val="24"/>
          <w:lang w:val="ro-RO"/>
        </w:rPr>
        <w:t>S</w:t>
      </w:r>
      <w:r w:rsidRPr="00EE07EF">
        <w:rPr>
          <w:rFonts w:ascii="Times New Roman" w:hAnsi="Times New Roman" w:cs="Times New Roman"/>
          <w:sz w:val="24"/>
          <w:szCs w:val="24"/>
          <w:lang w:val="ro-RO"/>
        </w:rPr>
        <w:t>tatele membre pot alege</w:t>
      </w:r>
      <w:r w:rsidR="00B03C27">
        <w:rPr>
          <w:rFonts w:ascii="Times New Roman" w:hAnsi="Times New Roman" w:cs="Times New Roman"/>
          <w:sz w:val="24"/>
          <w:szCs w:val="24"/>
          <w:lang w:val="ro-RO"/>
        </w:rPr>
        <w:t>:</w:t>
      </w:r>
    </w:p>
    <w:p w:rsidR="00EE07EF" w:rsidRPr="00EE07EF" w:rsidRDefault="00B03C27" w:rsidP="00B03C27">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07EF" w:rsidRPr="00EE07EF">
        <w:rPr>
          <w:rFonts w:ascii="Times New Roman" w:hAnsi="Times New Roman" w:cs="Times New Roman"/>
          <w:sz w:val="24"/>
          <w:szCs w:val="24"/>
          <w:lang w:val="ro-RO"/>
        </w:rPr>
        <w:t>să aplice op</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iunea (i) sau (ii);</w:t>
      </w:r>
    </w:p>
    <w:p w:rsidR="00B03C27" w:rsidRDefault="00EE07EF" w:rsidP="00B03C27">
      <w:pPr>
        <w:spacing w:after="0" w:line="240" w:lineRule="auto"/>
        <w:ind w:firstLine="720"/>
        <w:jc w:val="both"/>
        <w:rPr>
          <w:rFonts w:ascii="Times New Roman" w:hAnsi="Times New Roman" w:cs="Times New Roman"/>
          <w:sz w:val="24"/>
          <w:szCs w:val="24"/>
          <w:lang w:val="ro-RO"/>
        </w:rPr>
      </w:pPr>
      <w:r w:rsidRPr="00EE07EF">
        <w:rPr>
          <w:rFonts w:ascii="Times New Roman" w:hAnsi="Times New Roman" w:cs="Times New Roman"/>
          <w:sz w:val="24"/>
          <w:szCs w:val="24"/>
          <w:lang w:val="ro-RO"/>
        </w:rPr>
        <w:t xml:space="preserve">-să întocmească o listă a măsurilor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i a instrumentelor de promovare a eficien</w:t>
      </w:r>
      <w:r w:rsidRPr="00EE07EF">
        <w:rPr>
          <w:rFonts w:ascii="Cambria Math" w:hAnsi="Cambria Math" w:cs="Cambria Math"/>
          <w:sz w:val="24"/>
          <w:szCs w:val="24"/>
          <w:lang w:val="ro-RO"/>
        </w:rPr>
        <w:t>ț</w:t>
      </w:r>
      <w:r w:rsidRPr="00EE07EF">
        <w:rPr>
          <w:rFonts w:ascii="Times New Roman" w:hAnsi="Times New Roman" w:cs="Times New Roman"/>
          <w:sz w:val="24"/>
          <w:szCs w:val="24"/>
          <w:lang w:val="ro-RO"/>
        </w:rPr>
        <w:t xml:space="preserve">ei energetice a clădirilor (putând contribui în acest fel </w:t>
      </w:r>
      <w:r w:rsidRPr="00EE07EF">
        <w:rPr>
          <w:rFonts w:ascii="Cambria Math" w:hAnsi="Cambria Math" w:cs="Cambria Math"/>
          <w:sz w:val="24"/>
          <w:szCs w:val="24"/>
          <w:lang w:val="ro-RO"/>
        </w:rPr>
        <w:t>ș</w:t>
      </w:r>
      <w:r w:rsidRPr="00EE07EF">
        <w:rPr>
          <w:rFonts w:ascii="Times New Roman" w:hAnsi="Times New Roman" w:cs="Times New Roman"/>
          <w:sz w:val="24"/>
          <w:szCs w:val="24"/>
          <w:lang w:val="ro-RO"/>
        </w:rPr>
        <w:t>i la reducerea sărăciei energetice), altele decât cele impuse de Directiva PEC; începând cu 30 iunie 2011, această listă va trebui ac</w:t>
      </w:r>
      <w:r w:rsidR="00B03C27">
        <w:rPr>
          <w:rFonts w:ascii="Times New Roman" w:hAnsi="Times New Roman" w:cs="Times New Roman"/>
          <w:sz w:val="24"/>
          <w:szCs w:val="24"/>
          <w:lang w:val="ro-RO"/>
        </w:rPr>
        <w:t>tualizată o dată la trei ani;</w:t>
      </w:r>
    </w:p>
    <w:p w:rsidR="00E04C5C" w:rsidRDefault="00B03C27" w:rsidP="00E04C5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07EF" w:rsidRPr="00EE07EF">
        <w:rPr>
          <w:rFonts w:ascii="Times New Roman" w:hAnsi="Times New Roman" w:cs="Times New Roman"/>
          <w:sz w:val="24"/>
          <w:szCs w:val="24"/>
          <w:lang w:val="ro-RO"/>
        </w:rPr>
        <w:t>să instituie un sistem de certificare a performan</w:t>
      </w:r>
      <w:r w:rsidR="00EE07EF" w:rsidRPr="00EE07EF">
        <w:rPr>
          <w:rFonts w:ascii="Cambria Math" w:hAnsi="Cambria Math" w:cs="Cambria Math"/>
          <w:sz w:val="24"/>
          <w:szCs w:val="24"/>
          <w:lang w:val="ro-RO"/>
        </w:rPr>
        <w:t>ț</w:t>
      </w:r>
      <w:r w:rsidR="00EE07EF" w:rsidRPr="00EE07EF">
        <w:rPr>
          <w:rFonts w:ascii="Times New Roman" w:hAnsi="Times New Roman" w:cs="Times New Roman"/>
          <w:sz w:val="24"/>
          <w:szCs w:val="24"/>
          <w:lang w:val="ro-RO"/>
        </w:rPr>
        <w:t>ei energetice a clădirilor.</w:t>
      </w:r>
    </w:p>
    <w:p w:rsidR="00E04C5C" w:rsidRDefault="00E04C5C" w:rsidP="00B03C27">
      <w:pPr>
        <w:spacing w:after="0" w:line="240" w:lineRule="auto"/>
        <w:jc w:val="both"/>
        <w:rPr>
          <w:rFonts w:ascii="Times New Roman" w:hAnsi="Times New Roman" w:cs="Times New Roman"/>
          <w:sz w:val="24"/>
          <w:szCs w:val="24"/>
          <w:lang w:val="ro-RO"/>
        </w:rPr>
      </w:pPr>
    </w:p>
    <w:p w:rsidR="00EE07EF" w:rsidRDefault="00EE07EF"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04C5C">
        <w:rPr>
          <w:rFonts w:ascii="Times New Roman" w:hAnsi="Times New Roman" w:cs="Times New Roman"/>
          <w:sz w:val="24"/>
          <w:szCs w:val="24"/>
          <w:lang w:val="ro-RO"/>
        </w:rPr>
        <w:tab/>
      </w:r>
      <w:r w:rsidR="00E17A28">
        <w:rPr>
          <w:rFonts w:ascii="Times New Roman" w:hAnsi="Times New Roman" w:cs="Times New Roman"/>
          <w:sz w:val="24"/>
          <w:szCs w:val="24"/>
          <w:lang w:val="ro-RO"/>
        </w:rPr>
        <w:t>Dezvoltarea sectorului de eficienţă energetică</w:t>
      </w:r>
      <w:r w:rsidR="005D44D9">
        <w:rPr>
          <w:rFonts w:ascii="Times New Roman" w:hAnsi="Times New Roman" w:cs="Times New Roman"/>
          <w:sz w:val="24"/>
          <w:szCs w:val="24"/>
          <w:lang w:val="ro-RO"/>
        </w:rPr>
        <w:t xml:space="preserve"> </w:t>
      </w:r>
      <w:r w:rsidR="00E17A28">
        <w:rPr>
          <w:rFonts w:ascii="Times New Roman" w:hAnsi="Times New Roman" w:cs="Times New Roman"/>
          <w:sz w:val="24"/>
          <w:szCs w:val="24"/>
          <w:lang w:val="ro-RO"/>
        </w:rPr>
        <w:t>din Romania este strîns legată de dinamica intervenţiilor autorităţilor publice, centrale şi locale (în special prin atragerea de finanţare nerambursabilă din fonduri europene), în linie cu obiectivele naţionale,europene şi internaţionale de reducere a consumului de energie.</w:t>
      </w:r>
    </w:p>
    <w:p w:rsidR="00E04C5C" w:rsidRDefault="00E04C5C" w:rsidP="00B03C27">
      <w:pPr>
        <w:spacing w:after="0" w:line="240" w:lineRule="auto"/>
        <w:jc w:val="both"/>
        <w:rPr>
          <w:rFonts w:ascii="Times New Roman" w:hAnsi="Times New Roman" w:cs="Times New Roman"/>
          <w:sz w:val="24"/>
          <w:szCs w:val="24"/>
          <w:lang w:val="ro-RO"/>
        </w:rPr>
      </w:pPr>
    </w:p>
    <w:p w:rsidR="00E04C5C" w:rsidRDefault="00E04C5C" w:rsidP="00E04C5C">
      <w:pPr>
        <w:autoSpaceDE w:val="0"/>
        <w:autoSpaceDN w:val="0"/>
        <w:adjustRightInd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Legea </w:t>
      </w:r>
      <w:r w:rsidRPr="00EF5EDC">
        <w:rPr>
          <w:rFonts w:ascii="Times New Roman" w:eastAsia="Times New Roman" w:hAnsi="Times New Roman" w:cs="Times New Roman"/>
          <w:sz w:val="24"/>
          <w:szCs w:val="24"/>
        </w:rPr>
        <w:t>nr.</w:t>
      </w:r>
      <w:r w:rsidRPr="00EF5EDC">
        <w:rPr>
          <w:rFonts w:ascii="Times New Roman" w:hAnsi="Times New Roman" w:cs="Times New Roman"/>
          <w:sz w:val="24"/>
          <w:szCs w:val="24"/>
        </w:rPr>
        <w:t xml:space="preserve"> 121/2014 privind eficienț</w:t>
      </w:r>
      <w:r w:rsidRPr="00EF5EDC">
        <w:rPr>
          <w:rFonts w:ascii="Times New Roman" w:eastAsia="Times New Roman" w:hAnsi="Times New Roman" w:cs="Times New Roman"/>
          <w:sz w:val="24"/>
          <w:szCs w:val="24"/>
        </w:rPr>
        <w:t>a energetic</w:t>
      </w:r>
      <w:r w:rsidRPr="00EF5EDC">
        <w:rPr>
          <w:rFonts w:ascii="Times New Roman" w:hAnsi="Times New Roman" w:cs="Times New Roman"/>
          <w:sz w:val="24"/>
          <w:szCs w:val="24"/>
        </w:rPr>
        <w:t>ă</w:t>
      </w:r>
      <w:r w:rsidRPr="00EF5EDC">
        <w:rPr>
          <w:rFonts w:ascii="Times New Roman" w:eastAsia="Times New Roman" w:hAnsi="Times New Roman" w:cs="Times New Roman"/>
          <w:sz w:val="24"/>
          <w:szCs w:val="24"/>
        </w:rPr>
        <w:t>, cu modific</w:t>
      </w:r>
      <w:r w:rsidRPr="00EF5EDC">
        <w:rPr>
          <w:rFonts w:ascii="Times New Roman" w:hAnsi="Times New Roman" w:cs="Times New Roman"/>
          <w:sz w:val="24"/>
          <w:szCs w:val="24"/>
        </w:rPr>
        <w:t>ă</w:t>
      </w:r>
      <w:r w:rsidRPr="00EF5EDC">
        <w:rPr>
          <w:rFonts w:ascii="Times New Roman" w:eastAsia="Times New Roman" w:hAnsi="Times New Roman" w:cs="Times New Roman"/>
          <w:sz w:val="24"/>
          <w:szCs w:val="24"/>
        </w:rPr>
        <w:t xml:space="preserve">rile </w:t>
      </w:r>
      <w:r w:rsidRPr="00EF5EDC">
        <w:rPr>
          <w:rFonts w:ascii="Times New Roman" w:hAnsi="Times New Roman" w:cs="Times New Roman"/>
          <w:sz w:val="24"/>
          <w:szCs w:val="24"/>
        </w:rPr>
        <w:t>ș</w:t>
      </w:r>
      <w:r w:rsidRPr="00EF5EDC">
        <w:rPr>
          <w:rFonts w:ascii="Times New Roman" w:eastAsia="Times New Roman" w:hAnsi="Times New Roman" w:cs="Times New Roman"/>
          <w:sz w:val="24"/>
          <w:szCs w:val="24"/>
        </w:rPr>
        <w:t>i complet</w:t>
      </w:r>
      <w:r w:rsidRPr="00EF5EDC">
        <w:rPr>
          <w:rFonts w:ascii="Times New Roman" w:hAnsi="Times New Roman" w:cs="Times New Roman"/>
          <w:sz w:val="24"/>
          <w:szCs w:val="24"/>
        </w:rPr>
        <w:t>ă</w:t>
      </w:r>
      <w:r>
        <w:rPr>
          <w:rFonts w:ascii="Times New Roman" w:eastAsia="Times New Roman" w:hAnsi="Times New Roman" w:cs="Times New Roman"/>
          <w:sz w:val="24"/>
          <w:szCs w:val="24"/>
        </w:rPr>
        <w:t xml:space="preserve">rile ulterioare, </w:t>
      </w:r>
      <w:r>
        <w:rPr>
          <w:rFonts w:ascii="Times New Roman" w:eastAsia="Times New Roman" w:hAnsi="Times New Roman" w:cs="Times New Roman"/>
          <w:sz w:val="24"/>
        </w:rPr>
        <w:t>Cap. IV</w:t>
      </w:r>
      <w:r w:rsidRPr="00A55A99">
        <w:rPr>
          <w:rFonts w:ascii="Times New Roman" w:eastAsia="Times New Roman" w:hAnsi="Times New Roman" w:cs="Times New Roman"/>
          <w:sz w:val="24"/>
        </w:rPr>
        <w:t xml:space="preserve">: Programe de măsuri, art. 9 alin. (20) </w:t>
      </w:r>
      <w:r>
        <w:rPr>
          <w:rFonts w:ascii="Times New Roman" w:eastAsia="Times New Roman" w:hAnsi="Times New Roman" w:cs="Times New Roman"/>
          <w:sz w:val="24"/>
        </w:rPr>
        <w:t>-</w:t>
      </w:r>
      <w:r w:rsidRPr="00A55A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alin. </w:t>
      </w:r>
      <w:r w:rsidRPr="00A55A99">
        <w:rPr>
          <w:rFonts w:ascii="Times New Roman" w:eastAsia="Times New Roman" w:hAnsi="Times New Roman" w:cs="Times New Roman"/>
          <w:sz w:val="24"/>
        </w:rPr>
        <w:t>(2</w:t>
      </w:r>
      <w:r>
        <w:rPr>
          <w:rFonts w:ascii="Times New Roman" w:eastAsia="Times New Roman" w:hAnsi="Times New Roman" w:cs="Times New Roman"/>
          <w:sz w:val="24"/>
        </w:rPr>
        <w:t>2</w:t>
      </w:r>
      <w:r w:rsidRPr="00A55A99">
        <w:rPr>
          <w:rFonts w:ascii="Times New Roman" w:eastAsia="Times New Roman" w:hAnsi="Times New Roman" w:cs="Times New Roman"/>
          <w:sz w:val="24"/>
        </w:rPr>
        <w:t>)</w:t>
      </w:r>
      <w:r>
        <w:rPr>
          <w:rFonts w:ascii="Times New Roman" w:eastAsia="Times New Roman" w:hAnsi="Times New Roman" w:cs="Times New Roman"/>
          <w:sz w:val="24"/>
        </w:rPr>
        <w:t xml:space="preserve">, sunt prevăzute următoarele obligatii:          </w:t>
      </w:r>
    </w:p>
    <w:p w:rsidR="00E04C5C" w:rsidRDefault="00E04C5C" w:rsidP="00E04C5C">
      <w:pPr>
        <w:autoSpaceDE w:val="0"/>
        <w:autoSpaceDN w:val="0"/>
        <w:adjustRightInd w:val="0"/>
        <w:spacing w:after="0" w:line="240" w:lineRule="auto"/>
        <w:ind w:firstLine="708"/>
        <w:jc w:val="both"/>
        <w:rPr>
          <w:rFonts w:ascii="Times New Roman" w:eastAsia="Times New Roman" w:hAnsi="Times New Roman" w:cs="Times New Roman"/>
          <w:sz w:val="24"/>
        </w:rPr>
      </w:pPr>
    </w:p>
    <w:p w:rsidR="00E04C5C" w:rsidRPr="00A55A99" w:rsidRDefault="00E04C5C" w:rsidP="00E04C5C">
      <w:pPr>
        <w:autoSpaceDE w:val="0"/>
        <w:autoSpaceDN w:val="0"/>
        <w:adjustRightInd w:val="0"/>
        <w:spacing w:after="0" w:line="240" w:lineRule="auto"/>
        <w:ind w:firstLine="708"/>
        <w:jc w:val="both"/>
        <w:rPr>
          <w:rFonts w:ascii="Times New Roman" w:hAnsi="Times New Roman" w:cs="Times New Roman"/>
          <w:iCs/>
          <w:sz w:val="24"/>
          <w:szCs w:val="24"/>
        </w:rPr>
      </w:pPr>
      <w:r w:rsidRPr="00A55A99">
        <w:rPr>
          <w:rFonts w:ascii="Times New Roman" w:hAnsi="Times New Roman" w:cs="Times New Roman"/>
          <w:iCs/>
          <w:sz w:val="24"/>
          <w:szCs w:val="24"/>
        </w:rPr>
        <w:t>”(20) Autorităţile administraţiei publice locale din localităţile cu o populaţie mai mare de 5.000 de locuitori au obligaţia să întocmească programe de îmbunătăţire a eficienţei energetice în care includ măsuri pe termen scurt şi măsuri pe termen de 3 - 6 ani, cu respectarea prevederilor art. 6 alin. (14) lit. a) şi b).</w:t>
      </w:r>
    </w:p>
    <w:p w:rsidR="00E04C5C" w:rsidRPr="00A55A99" w:rsidRDefault="00E04C5C" w:rsidP="00E04C5C">
      <w:pPr>
        <w:autoSpaceDE w:val="0"/>
        <w:autoSpaceDN w:val="0"/>
        <w:adjustRightInd w:val="0"/>
        <w:spacing w:after="0" w:line="240" w:lineRule="auto"/>
        <w:jc w:val="both"/>
        <w:rPr>
          <w:rFonts w:ascii="Times New Roman" w:hAnsi="Times New Roman" w:cs="Times New Roman"/>
          <w:iCs/>
          <w:sz w:val="24"/>
          <w:szCs w:val="24"/>
        </w:rPr>
      </w:pPr>
      <w:r w:rsidRPr="00A55A99">
        <w:rPr>
          <w:rFonts w:ascii="Times New Roman" w:hAnsi="Times New Roman" w:cs="Times New Roman"/>
          <w:iCs/>
          <w:sz w:val="24"/>
          <w:szCs w:val="24"/>
        </w:rPr>
        <w:t xml:space="preserve">    </w:t>
      </w:r>
      <w:r w:rsidRPr="00A55A99">
        <w:rPr>
          <w:rFonts w:ascii="Times New Roman" w:hAnsi="Times New Roman" w:cs="Times New Roman"/>
          <w:iCs/>
          <w:sz w:val="24"/>
          <w:szCs w:val="24"/>
        </w:rPr>
        <w:tab/>
        <w:t>(21) Autorităţile administraţiei publice locale din localităţile cu o populaţie mai mare de 20.000 de locuitori au obligaţia:</w:t>
      </w:r>
    </w:p>
    <w:p w:rsidR="00E04C5C" w:rsidRPr="00A55A99" w:rsidRDefault="00E04C5C" w:rsidP="00E04C5C">
      <w:pPr>
        <w:autoSpaceDE w:val="0"/>
        <w:autoSpaceDN w:val="0"/>
        <w:adjustRightInd w:val="0"/>
        <w:spacing w:after="0" w:line="240" w:lineRule="auto"/>
        <w:jc w:val="both"/>
        <w:rPr>
          <w:rFonts w:ascii="Times New Roman" w:hAnsi="Times New Roman" w:cs="Times New Roman"/>
          <w:iCs/>
          <w:sz w:val="24"/>
          <w:szCs w:val="24"/>
        </w:rPr>
      </w:pPr>
      <w:r w:rsidRPr="00A55A99">
        <w:rPr>
          <w:rFonts w:ascii="Times New Roman" w:hAnsi="Times New Roman" w:cs="Times New Roman"/>
          <w:iCs/>
          <w:sz w:val="24"/>
          <w:szCs w:val="24"/>
        </w:rPr>
        <w:t xml:space="preserve">    </w:t>
      </w:r>
      <w:r>
        <w:rPr>
          <w:rFonts w:ascii="Times New Roman" w:hAnsi="Times New Roman" w:cs="Times New Roman"/>
          <w:iCs/>
          <w:sz w:val="24"/>
          <w:szCs w:val="24"/>
        </w:rPr>
        <w:tab/>
      </w:r>
      <w:r w:rsidRPr="00A55A99">
        <w:rPr>
          <w:rFonts w:ascii="Times New Roman" w:hAnsi="Times New Roman" w:cs="Times New Roman"/>
          <w:iCs/>
          <w:sz w:val="24"/>
          <w:szCs w:val="24"/>
        </w:rPr>
        <w:t>a) să întocmească programe de îmbunătăţire a eficienţei energetice în care includ măsuri pe termen scurt şi măsuri pe termen de 3 - 6 ani, cu respectarea prevederilor art. 6 alin. (14) lit. a) şi b);</w:t>
      </w:r>
    </w:p>
    <w:p w:rsidR="00E04C5C" w:rsidRPr="00A55A99" w:rsidRDefault="00E04C5C" w:rsidP="00E04C5C">
      <w:pPr>
        <w:autoSpaceDE w:val="0"/>
        <w:autoSpaceDN w:val="0"/>
        <w:adjustRightInd w:val="0"/>
        <w:spacing w:after="0" w:line="240" w:lineRule="auto"/>
        <w:jc w:val="both"/>
        <w:rPr>
          <w:rFonts w:ascii="Times New Roman" w:hAnsi="Times New Roman" w:cs="Times New Roman"/>
          <w:sz w:val="24"/>
          <w:szCs w:val="24"/>
        </w:rPr>
      </w:pPr>
      <w:r w:rsidRPr="00A55A99">
        <w:rPr>
          <w:rFonts w:ascii="Times New Roman" w:hAnsi="Times New Roman" w:cs="Times New Roman"/>
          <w:iCs/>
          <w:sz w:val="24"/>
          <w:szCs w:val="24"/>
        </w:rPr>
        <w:t xml:space="preserve">  </w:t>
      </w:r>
      <w:r>
        <w:rPr>
          <w:rFonts w:ascii="Times New Roman" w:hAnsi="Times New Roman" w:cs="Times New Roman"/>
          <w:iCs/>
          <w:sz w:val="24"/>
          <w:szCs w:val="24"/>
        </w:rPr>
        <w:tab/>
      </w:r>
      <w:r w:rsidRPr="00A55A99">
        <w:rPr>
          <w:rFonts w:ascii="Times New Roman" w:hAnsi="Times New Roman" w:cs="Times New Roman"/>
          <w:iCs/>
          <w:sz w:val="24"/>
          <w:szCs w:val="24"/>
        </w:rPr>
        <w:t xml:space="preserve">  b) să numească un manager energetic, atestat conform legislaţiei în vigoare, sau să încheie un contract de management energetic cu o persoană fizică autorizată, atestată în condiţiile legii, sau cu o persoană juridică prestatoare de servicii energetice agreată în condiţiile legii.</w:t>
      </w:r>
    </w:p>
    <w:p w:rsidR="00190069" w:rsidRDefault="00E04C5C" w:rsidP="00E04C5C">
      <w:pPr>
        <w:autoSpaceDE w:val="0"/>
        <w:autoSpaceDN w:val="0"/>
        <w:adjustRightInd w:val="0"/>
        <w:spacing w:after="0" w:line="240" w:lineRule="auto"/>
        <w:jc w:val="both"/>
        <w:rPr>
          <w:rFonts w:ascii="Times New Roman" w:hAnsi="Times New Roman" w:cs="Times New Roman"/>
          <w:iCs/>
          <w:sz w:val="24"/>
          <w:szCs w:val="24"/>
        </w:rPr>
      </w:pPr>
      <w:r w:rsidRPr="00A55A99">
        <w:rPr>
          <w:rFonts w:ascii="Times New Roman" w:hAnsi="Times New Roman" w:cs="Times New Roman"/>
          <w:iCs/>
          <w:sz w:val="24"/>
          <w:szCs w:val="24"/>
        </w:rPr>
        <w:t xml:space="preserve">    </w:t>
      </w:r>
      <w:r>
        <w:rPr>
          <w:rFonts w:ascii="Times New Roman" w:hAnsi="Times New Roman" w:cs="Times New Roman"/>
          <w:iCs/>
          <w:sz w:val="24"/>
          <w:szCs w:val="24"/>
        </w:rPr>
        <w:tab/>
      </w:r>
      <w:r w:rsidRPr="00A55A99">
        <w:rPr>
          <w:rFonts w:ascii="Times New Roman" w:hAnsi="Times New Roman" w:cs="Times New Roman"/>
          <w:iCs/>
          <w:sz w:val="24"/>
          <w:szCs w:val="24"/>
        </w:rPr>
        <w:t>(22) Programele de îmbunătăţire a eficienţei energetice prevăzute la alin. (20) şi alin. (21) lit. a) se elaborează în conformitate cu modelul***) aprobat de Direcţia eficienţă energetică din cadrul Ministerului Energiei şi se transmit acestuia până la 30 septembrie a anului în care au fost elaborate, cu excepţia celor transmise până în anul 2020 inclusiv, care se elaborează în forma aprobată de către Autoritatea Naţională de Reglementare în Domeniul Energiei şi sunt urmate de raportări anuale cu privire la măsurile implementate şi reducerile de consumuri finale de energie obţinute în anul precedent.</w:t>
      </w:r>
      <w:r>
        <w:rPr>
          <w:rFonts w:ascii="Times New Roman" w:hAnsi="Times New Roman" w:cs="Times New Roman"/>
          <w:iCs/>
          <w:sz w:val="24"/>
          <w:szCs w:val="24"/>
        </w:rPr>
        <w:t>”</w:t>
      </w:r>
    </w:p>
    <w:p w:rsidR="00E04C5C" w:rsidRPr="007D4838" w:rsidRDefault="00E04C5C" w:rsidP="00E04C5C">
      <w:pPr>
        <w:autoSpaceDE w:val="0"/>
        <w:autoSpaceDN w:val="0"/>
        <w:adjustRightInd w:val="0"/>
        <w:spacing w:after="0" w:line="240" w:lineRule="auto"/>
        <w:jc w:val="both"/>
        <w:rPr>
          <w:rFonts w:ascii="Times New Roman" w:hAnsi="Times New Roman" w:cs="Times New Roman"/>
          <w:sz w:val="24"/>
          <w:szCs w:val="24"/>
          <w:lang w:val="ro-RO"/>
        </w:rPr>
      </w:pPr>
    </w:p>
    <w:p w:rsidR="00E04C5C"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Strategia Energetică a României pentru perioada 2007</w:t>
      </w:r>
      <w:r w:rsidR="00E04C5C">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w:t>
      </w:r>
      <w:r w:rsidR="00E04C5C">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 xml:space="preserve">2020, se dezvoltă </w:t>
      </w:r>
      <w:r w:rsidR="00E04C5C">
        <w:rPr>
          <w:rFonts w:ascii="Times New Roman" w:hAnsi="Times New Roman" w:cs="Times New Roman"/>
          <w:sz w:val="24"/>
          <w:szCs w:val="24"/>
          <w:lang w:val="ro-RO"/>
        </w:rPr>
        <w:t xml:space="preserve">pe </w:t>
      </w:r>
      <w:r w:rsidRPr="007D4838">
        <w:rPr>
          <w:rFonts w:ascii="Times New Roman" w:hAnsi="Times New Roman" w:cs="Times New Roman"/>
          <w:sz w:val="24"/>
          <w:szCs w:val="24"/>
          <w:lang w:val="ro-RO"/>
        </w:rPr>
        <w:t>3 direc</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ii majore de interven</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ie în domeniul</w:t>
      </w:r>
      <w:r w:rsidR="00843FC5" w:rsidRPr="007D4838">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 xml:space="preserve">energetic, stabilite la nivel strategic European: </w:t>
      </w:r>
      <w:r w:rsidR="00843FC5" w:rsidRPr="007D4838">
        <w:rPr>
          <w:rFonts w:ascii="Times New Roman" w:hAnsi="Times New Roman" w:cs="Times New Roman"/>
          <w:sz w:val="24"/>
          <w:szCs w:val="24"/>
          <w:lang w:val="ro-RO"/>
        </w:rPr>
        <w:t xml:space="preserve">  </w:t>
      </w:r>
    </w:p>
    <w:p w:rsidR="00E04C5C" w:rsidRDefault="00E04C5C" w:rsidP="00E04C5C">
      <w:pPr>
        <w:spacing w:after="0" w:line="240" w:lineRule="auto"/>
        <w:ind w:firstLine="720"/>
        <w:jc w:val="both"/>
        <w:rPr>
          <w:rFonts w:ascii="Times New Roman" w:hAnsi="Times New Roman" w:cs="Times New Roman"/>
          <w:sz w:val="24"/>
          <w:szCs w:val="24"/>
          <w:lang w:val="ro-RO"/>
        </w:rPr>
      </w:pPr>
    </w:p>
    <w:p w:rsidR="00190069" w:rsidRPr="007D4838"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1. siguran</w:t>
      </w:r>
      <w:r w:rsidRPr="007D4838">
        <w:rPr>
          <w:rFonts w:ascii="Cambria Math" w:hAnsi="Cambria Math" w:cs="Cambria Math"/>
          <w:sz w:val="24"/>
          <w:szCs w:val="24"/>
          <w:lang w:val="ro-RO"/>
        </w:rPr>
        <w:t>ț</w:t>
      </w:r>
      <w:r w:rsidR="00E04C5C">
        <w:rPr>
          <w:rFonts w:ascii="Times New Roman" w:hAnsi="Times New Roman" w:cs="Times New Roman"/>
          <w:sz w:val="24"/>
          <w:szCs w:val="24"/>
          <w:lang w:val="ro-RO"/>
        </w:rPr>
        <w:t>a energetică;</w:t>
      </w:r>
    </w:p>
    <w:p w:rsidR="00190069" w:rsidRPr="007D4838"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 xml:space="preserve">2. dezvoltare </w:t>
      </w:r>
      <w:r w:rsidR="00E04C5C">
        <w:rPr>
          <w:rFonts w:ascii="Times New Roman" w:hAnsi="Times New Roman" w:cs="Times New Roman"/>
          <w:sz w:val="24"/>
          <w:szCs w:val="24"/>
          <w:lang w:val="ro-RO"/>
        </w:rPr>
        <w:t>durabilă;</w:t>
      </w:r>
    </w:p>
    <w:p w:rsidR="00E04C5C" w:rsidRDefault="00E04C5C"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3.</w:t>
      </w:r>
      <w:r>
        <w:rPr>
          <w:rFonts w:ascii="Times New Roman" w:hAnsi="Times New Roman" w:cs="Times New Roman"/>
          <w:sz w:val="24"/>
          <w:szCs w:val="24"/>
          <w:lang w:val="ro-RO"/>
        </w:rPr>
        <w:t xml:space="preserve"> competitivitate.</w:t>
      </w:r>
    </w:p>
    <w:p w:rsidR="00E04C5C" w:rsidRDefault="00725DB3" w:rsidP="00E04C5C">
      <w:p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Conform Planului Na</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ional de Actiune in Domeniul Eficien</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 xml:space="preserve">ei Energetice (PNAEE), </w:t>
      </w:r>
    </w:p>
    <w:p w:rsidR="00190069" w:rsidRPr="007D4838" w:rsidRDefault="00190069" w:rsidP="00E04C5C">
      <w:pPr>
        <w:spacing w:after="0" w:line="240" w:lineRule="auto"/>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principalele măsuri de interven</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ie</w:t>
      </w:r>
      <w:r w:rsidR="00843FC5" w:rsidRPr="007D4838">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în domeniul cre</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terii eficien</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ei energetice sunt:</w:t>
      </w:r>
    </w:p>
    <w:p w:rsidR="00E04C5C"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 Măsuri orizontale ce au în vedere, în general, ac</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 xml:space="preserve">iuni de auditare energetică, monitorizare </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i control consumuri</w:t>
      </w:r>
      <w:r w:rsidR="00843FC5" w:rsidRPr="007D4838">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energetice, campanii de con</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 xml:space="preserve">tientizare a consumatorilor etc., în conformitate cu Directiva 2012/27/UE; </w:t>
      </w:r>
      <w:r w:rsidR="00843FC5" w:rsidRPr="007D4838">
        <w:rPr>
          <w:rFonts w:ascii="Times New Roman" w:hAnsi="Times New Roman" w:cs="Times New Roman"/>
          <w:sz w:val="24"/>
          <w:szCs w:val="24"/>
          <w:lang w:val="ro-RO"/>
        </w:rPr>
        <w:t xml:space="preserve">  </w:t>
      </w:r>
    </w:p>
    <w:p w:rsidR="00E04C5C" w:rsidRDefault="00E04C5C" w:rsidP="00E04C5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Măsuri de Eficien</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 xml:space="preserve">ă Energetică în Clădiri Publice </w:t>
      </w:r>
      <w:r w:rsidR="00190069" w:rsidRPr="007D4838">
        <w:rPr>
          <w:rFonts w:ascii="Cambria Math" w:hAnsi="Cambria Math" w:cs="Cambria Math"/>
          <w:sz w:val="24"/>
          <w:szCs w:val="24"/>
          <w:lang w:val="ro-RO"/>
        </w:rPr>
        <w:t>ș</w:t>
      </w:r>
      <w:r w:rsidR="00190069" w:rsidRPr="007D4838">
        <w:rPr>
          <w:rFonts w:ascii="Times New Roman" w:hAnsi="Times New Roman" w:cs="Times New Roman"/>
          <w:sz w:val="24"/>
          <w:szCs w:val="24"/>
          <w:lang w:val="ro-RO"/>
        </w:rPr>
        <w:t>i reziden</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iale;</w:t>
      </w:r>
    </w:p>
    <w:p w:rsidR="00E04C5C" w:rsidRDefault="00E04C5C" w:rsidP="00E04C5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Măsuri de Eficien</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ă Energetică în clădirile organismelor publice;</w:t>
      </w:r>
      <w:r w:rsidR="00843FC5" w:rsidRPr="007D4838">
        <w:rPr>
          <w:rFonts w:ascii="Times New Roman" w:hAnsi="Times New Roman" w:cs="Times New Roman"/>
          <w:sz w:val="24"/>
          <w:szCs w:val="24"/>
          <w:lang w:val="ro-RO"/>
        </w:rPr>
        <w:t xml:space="preserve">    </w:t>
      </w:r>
    </w:p>
    <w:p w:rsidR="00E04C5C" w:rsidRDefault="00E04C5C" w:rsidP="00E04C5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 xml:space="preserve"> - Măsuri de Eficien</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ă Energetică în industrie;</w:t>
      </w:r>
    </w:p>
    <w:p w:rsidR="00190069" w:rsidRPr="007D4838" w:rsidRDefault="00E04C5C" w:rsidP="00E04C5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43FC5" w:rsidRPr="007D48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843FC5" w:rsidRPr="007D4838">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 xml:space="preserve"> - Măsuri de Eficien</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ă Energetică în transport;</w:t>
      </w:r>
    </w:p>
    <w:p w:rsidR="00190069" w:rsidRPr="007D4838" w:rsidRDefault="00E04C5C"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 Măsuri de Eficien</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 xml:space="preserve">ă Energetică în serviciile de încălzire </w:t>
      </w:r>
      <w:r w:rsidR="00190069" w:rsidRPr="007D4838">
        <w:rPr>
          <w:rFonts w:ascii="Cambria Math" w:hAnsi="Cambria Math" w:cs="Cambria Math"/>
          <w:sz w:val="24"/>
          <w:szCs w:val="24"/>
          <w:lang w:val="ro-RO"/>
        </w:rPr>
        <w:t>ș</w:t>
      </w:r>
      <w:r w:rsidR="00190069" w:rsidRPr="007D4838">
        <w:rPr>
          <w:rFonts w:ascii="Times New Roman" w:hAnsi="Times New Roman" w:cs="Times New Roman"/>
          <w:sz w:val="24"/>
          <w:szCs w:val="24"/>
          <w:lang w:val="ro-RO"/>
        </w:rPr>
        <w:t>i răcire;</w:t>
      </w:r>
    </w:p>
    <w:p w:rsidR="00725DB3" w:rsidRDefault="00E04C5C"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 Transformarea, transportul, distribu</w:t>
      </w:r>
      <w:r w:rsidR="00190069" w:rsidRPr="007D4838">
        <w:rPr>
          <w:rFonts w:ascii="Cambria Math" w:hAnsi="Cambria Math" w:cs="Cambria Math"/>
          <w:sz w:val="24"/>
          <w:szCs w:val="24"/>
          <w:lang w:val="ro-RO"/>
        </w:rPr>
        <w:t>ț</w:t>
      </w:r>
      <w:r w:rsidR="00190069" w:rsidRPr="007D4838">
        <w:rPr>
          <w:rFonts w:ascii="Times New Roman" w:hAnsi="Times New Roman" w:cs="Times New Roman"/>
          <w:sz w:val="24"/>
          <w:szCs w:val="24"/>
          <w:lang w:val="ro-RO"/>
        </w:rPr>
        <w:t xml:space="preserve">ia energiei </w:t>
      </w:r>
      <w:r w:rsidR="00190069" w:rsidRPr="007D4838">
        <w:rPr>
          <w:rFonts w:ascii="Cambria Math" w:hAnsi="Cambria Math" w:cs="Cambria Math"/>
          <w:sz w:val="24"/>
          <w:szCs w:val="24"/>
          <w:lang w:val="ro-RO"/>
        </w:rPr>
        <w:t>ș</w:t>
      </w:r>
      <w:r w:rsidR="00190069" w:rsidRPr="007D4838">
        <w:rPr>
          <w:rFonts w:ascii="Times New Roman" w:hAnsi="Times New Roman" w:cs="Times New Roman"/>
          <w:sz w:val="24"/>
          <w:szCs w:val="24"/>
          <w:lang w:val="ro-RO"/>
        </w:rPr>
        <w:t>i răspunsul cererii de energie.</w:t>
      </w:r>
      <w:r w:rsidR="00843FC5" w:rsidRPr="007D4838">
        <w:rPr>
          <w:rFonts w:ascii="Times New Roman" w:hAnsi="Times New Roman" w:cs="Times New Roman"/>
          <w:sz w:val="24"/>
          <w:szCs w:val="24"/>
          <w:lang w:val="ro-RO"/>
        </w:rPr>
        <w:t xml:space="preserve"> </w:t>
      </w:r>
    </w:p>
    <w:p w:rsidR="00E04C5C" w:rsidRDefault="00843FC5" w:rsidP="00E04C5C">
      <w:pPr>
        <w:spacing w:after="0" w:line="240" w:lineRule="auto"/>
        <w:ind w:left="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 xml:space="preserve">                                                                          </w:t>
      </w:r>
      <w:r w:rsidR="00725DB3">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 xml:space="preserve">      </w:t>
      </w:r>
      <w:r w:rsidR="00190069" w:rsidRPr="007D4838">
        <w:rPr>
          <w:rFonts w:ascii="Times New Roman" w:hAnsi="Times New Roman" w:cs="Times New Roman"/>
          <w:sz w:val="24"/>
          <w:szCs w:val="24"/>
          <w:lang w:val="ro-RO"/>
        </w:rPr>
        <w:t>În conformitate cu prevederile Le</w:t>
      </w:r>
      <w:r w:rsidRPr="007D4838">
        <w:rPr>
          <w:rFonts w:ascii="Times New Roman" w:hAnsi="Times New Roman" w:cs="Times New Roman"/>
          <w:sz w:val="24"/>
          <w:szCs w:val="24"/>
          <w:lang w:val="ro-RO"/>
        </w:rPr>
        <w:t>gii nr.121/2014</w:t>
      </w:r>
      <w:r w:rsidR="00E73D3F">
        <w:rPr>
          <w:rFonts w:ascii="Times New Roman" w:hAnsi="Times New Roman" w:cs="Times New Roman"/>
          <w:sz w:val="24"/>
          <w:szCs w:val="24"/>
          <w:lang w:val="ro-RO"/>
        </w:rPr>
        <w:t xml:space="preserve"> privind eficienţa energetică, m</w:t>
      </w:r>
      <w:r w:rsidRPr="007D4838">
        <w:rPr>
          <w:rFonts w:ascii="Times New Roman" w:hAnsi="Times New Roman" w:cs="Times New Roman"/>
          <w:sz w:val="24"/>
          <w:szCs w:val="24"/>
          <w:lang w:val="ro-RO"/>
        </w:rPr>
        <w:t xml:space="preserve">unicipiul </w:t>
      </w:r>
    </w:p>
    <w:p w:rsidR="00190069" w:rsidRPr="007D4838" w:rsidRDefault="00BE194F" w:rsidP="00E04C5C">
      <w:pPr>
        <w:spacing w:after="0" w:line="240" w:lineRule="auto"/>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Sighişoara</w:t>
      </w:r>
      <w:r w:rsidR="00190069" w:rsidRPr="007D4838">
        <w:rPr>
          <w:rFonts w:ascii="Times New Roman" w:hAnsi="Times New Roman" w:cs="Times New Roman"/>
          <w:sz w:val="24"/>
          <w:szCs w:val="24"/>
          <w:lang w:val="ro-RO"/>
        </w:rPr>
        <w:t xml:space="preserve"> a contrac</w:t>
      </w:r>
      <w:r w:rsidRPr="007D4838">
        <w:rPr>
          <w:rFonts w:ascii="Times New Roman" w:hAnsi="Times New Roman" w:cs="Times New Roman"/>
          <w:sz w:val="24"/>
          <w:szCs w:val="24"/>
          <w:lang w:val="ro-RO"/>
        </w:rPr>
        <w:t>tat în anul 2021</w:t>
      </w:r>
      <w:r w:rsidR="00190069" w:rsidRPr="007D4838">
        <w:rPr>
          <w:rFonts w:ascii="Times New Roman" w:hAnsi="Times New Roman" w:cs="Times New Roman"/>
          <w:sz w:val="24"/>
          <w:szCs w:val="24"/>
          <w:lang w:val="ro-RO"/>
        </w:rPr>
        <w:t xml:space="preserve"> servicii pentru elaborarea ”Programului de îmbunătă</w:t>
      </w:r>
      <w:r w:rsidR="00190069" w:rsidRPr="007D4838">
        <w:rPr>
          <w:rFonts w:ascii="Cambria Math" w:hAnsi="Cambria Math" w:cs="Cambria Math"/>
          <w:sz w:val="24"/>
          <w:szCs w:val="24"/>
          <w:lang w:val="ro-RO"/>
        </w:rPr>
        <w:t>ț</w:t>
      </w:r>
      <w:r w:rsidR="00E73D3F">
        <w:rPr>
          <w:rFonts w:ascii="Times New Roman" w:hAnsi="Times New Roman" w:cs="Times New Roman"/>
          <w:sz w:val="24"/>
          <w:szCs w:val="24"/>
          <w:lang w:val="ro-RO"/>
        </w:rPr>
        <w:t>ire a E</w:t>
      </w:r>
      <w:r w:rsidR="00190069" w:rsidRPr="007D4838">
        <w:rPr>
          <w:rFonts w:ascii="Times New Roman" w:hAnsi="Times New Roman" w:cs="Times New Roman"/>
          <w:sz w:val="24"/>
          <w:szCs w:val="24"/>
          <w:lang w:val="ro-RO"/>
        </w:rPr>
        <w:t>ficien</w:t>
      </w:r>
      <w:r w:rsidR="00190069" w:rsidRPr="007D4838">
        <w:rPr>
          <w:rFonts w:ascii="Cambria Math" w:hAnsi="Cambria Math" w:cs="Cambria Math"/>
          <w:sz w:val="24"/>
          <w:szCs w:val="24"/>
          <w:lang w:val="ro-RO"/>
        </w:rPr>
        <w:t>ț</w:t>
      </w:r>
      <w:r w:rsidR="00E73D3F">
        <w:rPr>
          <w:rFonts w:ascii="Times New Roman" w:hAnsi="Times New Roman" w:cs="Times New Roman"/>
          <w:sz w:val="24"/>
          <w:szCs w:val="24"/>
          <w:lang w:val="ro-RO"/>
        </w:rPr>
        <w:t>ei E</w:t>
      </w:r>
      <w:r w:rsidRPr="007D4838">
        <w:rPr>
          <w:rFonts w:ascii="Times New Roman" w:hAnsi="Times New Roman" w:cs="Times New Roman"/>
          <w:sz w:val="24"/>
          <w:szCs w:val="24"/>
          <w:lang w:val="ro-RO"/>
        </w:rPr>
        <w:t>nergetice al</w:t>
      </w:r>
      <w:r w:rsidR="00725DB3">
        <w:rPr>
          <w:rFonts w:ascii="Times New Roman" w:hAnsi="Times New Roman" w:cs="Times New Roman"/>
          <w:sz w:val="24"/>
          <w:szCs w:val="24"/>
          <w:lang w:val="ro-RO"/>
        </w:rPr>
        <w:t xml:space="preserve"> m</w:t>
      </w:r>
      <w:r w:rsidRPr="007D4838">
        <w:rPr>
          <w:rFonts w:ascii="Times New Roman" w:hAnsi="Times New Roman" w:cs="Times New Roman"/>
          <w:sz w:val="24"/>
          <w:szCs w:val="24"/>
          <w:lang w:val="ro-RO"/>
        </w:rPr>
        <w:t>unicipiul Sighişoara</w:t>
      </w:r>
      <w:r w:rsidRPr="007D4838">
        <w:rPr>
          <w:rFonts w:ascii="Times New Roman" w:hAnsi="Times New Roman" w:cs="Times New Roman"/>
          <w:sz w:val="24"/>
          <w:szCs w:val="24"/>
        </w:rPr>
        <w:t>”</w:t>
      </w:r>
      <w:r w:rsidRPr="007D4838">
        <w:rPr>
          <w:rFonts w:ascii="Times New Roman" w:hAnsi="Times New Roman" w:cs="Times New Roman"/>
          <w:sz w:val="24"/>
          <w:szCs w:val="24"/>
          <w:lang w:val="ro-RO"/>
        </w:rPr>
        <w:t>.</w:t>
      </w:r>
      <w:r w:rsidR="00190069" w:rsidRPr="007D4838">
        <w:rPr>
          <w:rFonts w:ascii="Times New Roman" w:hAnsi="Times New Roman" w:cs="Times New Roman"/>
          <w:sz w:val="24"/>
          <w:szCs w:val="24"/>
          <w:lang w:val="ro-RO"/>
        </w:rPr>
        <w:t xml:space="preserve"> </w:t>
      </w:r>
    </w:p>
    <w:p w:rsidR="00E04C5C"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 xml:space="preserve">Documentul a fost elaborat de către S.C. </w:t>
      </w:r>
      <w:r w:rsidR="007D4838" w:rsidRPr="007D4838">
        <w:rPr>
          <w:rFonts w:ascii="Times New Roman" w:hAnsi="Times New Roman" w:cs="Times New Roman"/>
          <w:sz w:val="24"/>
          <w:szCs w:val="24"/>
          <w:lang w:val="ro-RO"/>
        </w:rPr>
        <w:t xml:space="preserve">SERVELECT </w:t>
      </w:r>
      <w:r w:rsidRPr="007D4838">
        <w:rPr>
          <w:rFonts w:ascii="Times New Roman" w:hAnsi="Times New Roman" w:cs="Times New Roman"/>
          <w:sz w:val="24"/>
          <w:szCs w:val="24"/>
          <w:lang w:val="ro-RO"/>
        </w:rPr>
        <w:t>S.R.L., în conformitate cu prevederile legale în vigoare, identifică măsurile de eficien</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 xml:space="preserve">ă energetică, precum </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i proiectele prioritare de eficienţă energetică propuse a fi reali</w:t>
      </w:r>
      <w:r w:rsidR="007D4838" w:rsidRPr="007D4838">
        <w:rPr>
          <w:rFonts w:ascii="Times New Roman" w:hAnsi="Times New Roman" w:cs="Times New Roman"/>
          <w:sz w:val="24"/>
          <w:szCs w:val="24"/>
          <w:lang w:val="ro-RO"/>
        </w:rPr>
        <w:t>zate la nivelul</w:t>
      </w:r>
      <w:r w:rsidR="00E73D3F">
        <w:rPr>
          <w:rFonts w:ascii="Times New Roman" w:hAnsi="Times New Roman" w:cs="Times New Roman"/>
          <w:sz w:val="24"/>
          <w:szCs w:val="24"/>
          <w:lang w:val="ro-RO"/>
        </w:rPr>
        <w:t xml:space="preserve"> m</w:t>
      </w:r>
      <w:r w:rsidR="00725DB3">
        <w:rPr>
          <w:rFonts w:ascii="Times New Roman" w:hAnsi="Times New Roman" w:cs="Times New Roman"/>
          <w:sz w:val="24"/>
          <w:szCs w:val="24"/>
          <w:lang w:val="ro-RO"/>
        </w:rPr>
        <w:t>unicipiului Sighiş</w:t>
      </w:r>
      <w:r w:rsidR="007D4838" w:rsidRPr="007D4838">
        <w:rPr>
          <w:rFonts w:ascii="Times New Roman" w:hAnsi="Times New Roman" w:cs="Times New Roman"/>
          <w:sz w:val="24"/>
          <w:szCs w:val="24"/>
          <w:lang w:val="ro-RO"/>
        </w:rPr>
        <w:t>oara</w:t>
      </w:r>
      <w:r w:rsidRPr="007D4838">
        <w:rPr>
          <w:rFonts w:ascii="Times New Roman" w:hAnsi="Times New Roman" w:cs="Times New Roman"/>
          <w:sz w:val="24"/>
          <w:szCs w:val="24"/>
          <w:lang w:val="ro-RO"/>
        </w:rPr>
        <w:t>, în scopul îndeplinirii obligaţiilor legale privind măsurile de economie de energie care să conducă la atingerea ţintei naţionale asumate de România.</w:t>
      </w:r>
      <w:r w:rsidR="007D4838" w:rsidRPr="007D4838">
        <w:rPr>
          <w:rFonts w:ascii="Times New Roman" w:hAnsi="Times New Roman" w:cs="Times New Roman"/>
          <w:sz w:val="24"/>
          <w:szCs w:val="24"/>
          <w:lang w:val="ro-RO"/>
        </w:rPr>
        <w:t xml:space="preserve">  </w:t>
      </w:r>
    </w:p>
    <w:p w:rsidR="00190069" w:rsidRPr="007D4838"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Programul de îmbunătă</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ire a eficien</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ei energetice reprezintă un material dinamic, ce suportă îmbunătă</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iri/ajustări ori</w:t>
      </w:r>
      <w:r w:rsidR="007D4838" w:rsidRPr="007D4838">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de câte ori rezultatele ob</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 xml:space="preserve">inute dovedesc această necesitate, precum </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i în cazul în care evolu</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ia tehnologică pe</w:t>
      </w:r>
      <w:r w:rsidR="007D4838" w:rsidRPr="007D4838">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 xml:space="preserve">anumite sectoare este de impact crescut, </w:t>
      </w:r>
      <w:r w:rsidRPr="007D4838">
        <w:rPr>
          <w:rFonts w:ascii="Times New Roman" w:hAnsi="Times New Roman" w:cs="Times New Roman"/>
          <w:sz w:val="24"/>
          <w:szCs w:val="24"/>
          <w:lang w:val="ro-RO"/>
        </w:rPr>
        <w:lastRenderedPageBreak/>
        <w:t xml:space="preserve">precum </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 xml:space="preserve">i ori de câte ori cadrul legislativ vine </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i modifică</w:t>
      </w:r>
      <w:r w:rsidR="007D4838" w:rsidRPr="007D4838">
        <w:rPr>
          <w:rFonts w:ascii="Times New Roman" w:hAnsi="Times New Roman" w:cs="Times New Roman"/>
          <w:sz w:val="24"/>
          <w:szCs w:val="24"/>
          <w:lang w:val="ro-RO"/>
        </w:rPr>
        <w:t xml:space="preserve"> </w:t>
      </w:r>
      <w:r w:rsidRPr="007D4838">
        <w:rPr>
          <w:rFonts w:ascii="Times New Roman" w:hAnsi="Times New Roman" w:cs="Times New Roman"/>
          <w:sz w:val="24"/>
          <w:szCs w:val="24"/>
          <w:lang w:val="ro-RO"/>
        </w:rPr>
        <w:t>indicatorii/parametrii ce trebuie monitoriza</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i.</w:t>
      </w:r>
    </w:p>
    <w:p w:rsidR="00190069" w:rsidRPr="007D4838"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Programul de îmbunătă</w:t>
      </w:r>
      <w:r w:rsidRPr="007D4838">
        <w:rPr>
          <w:rFonts w:ascii="Cambria Math" w:hAnsi="Cambria Math" w:cs="Cambria Math"/>
          <w:sz w:val="24"/>
          <w:szCs w:val="24"/>
          <w:lang w:val="ro-RO"/>
        </w:rPr>
        <w:t>ț</w:t>
      </w:r>
      <w:r w:rsidR="00E73D3F">
        <w:rPr>
          <w:rFonts w:ascii="Times New Roman" w:hAnsi="Times New Roman" w:cs="Times New Roman"/>
          <w:sz w:val="24"/>
          <w:szCs w:val="24"/>
          <w:lang w:val="ro-RO"/>
        </w:rPr>
        <w:t>ire a E</w:t>
      </w:r>
      <w:r w:rsidRPr="007D4838">
        <w:rPr>
          <w:rFonts w:ascii="Times New Roman" w:hAnsi="Times New Roman" w:cs="Times New Roman"/>
          <w:sz w:val="24"/>
          <w:szCs w:val="24"/>
          <w:lang w:val="ro-RO"/>
        </w:rPr>
        <w:t>ficien</w:t>
      </w:r>
      <w:r w:rsidRPr="007D4838">
        <w:rPr>
          <w:rFonts w:ascii="Cambria Math" w:hAnsi="Cambria Math" w:cs="Cambria Math"/>
          <w:sz w:val="24"/>
          <w:szCs w:val="24"/>
          <w:lang w:val="ro-RO"/>
        </w:rPr>
        <w:t>ț</w:t>
      </w:r>
      <w:r w:rsidR="00E73D3F">
        <w:rPr>
          <w:rFonts w:ascii="Times New Roman" w:hAnsi="Times New Roman" w:cs="Times New Roman"/>
          <w:sz w:val="24"/>
          <w:szCs w:val="24"/>
          <w:lang w:val="ro-RO"/>
        </w:rPr>
        <w:t>ei E</w:t>
      </w:r>
      <w:r w:rsidRPr="007D4838">
        <w:rPr>
          <w:rFonts w:ascii="Times New Roman" w:hAnsi="Times New Roman" w:cs="Times New Roman"/>
          <w:sz w:val="24"/>
          <w:szCs w:val="24"/>
          <w:lang w:val="ro-RO"/>
        </w:rPr>
        <w:t xml:space="preserve">nergetice </w:t>
      </w:r>
      <w:r w:rsidR="007D4838" w:rsidRPr="007D4838">
        <w:rPr>
          <w:rFonts w:ascii="Times New Roman" w:hAnsi="Times New Roman" w:cs="Times New Roman"/>
          <w:sz w:val="24"/>
          <w:szCs w:val="24"/>
          <w:lang w:val="ro-RO"/>
        </w:rPr>
        <w:t>al municipiului Sighişoara</w:t>
      </w:r>
      <w:r w:rsidRPr="007D4838">
        <w:rPr>
          <w:rFonts w:ascii="Times New Roman" w:hAnsi="Times New Roman" w:cs="Times New Roman"/>
          <w:sz w:val="24"/>
          <w:szCs w:val="24"/>
          <w:lang w:val="ro-RO"/>
        </w:rPr>
        <w:t xml:space="preserve"> este prezentat în Anexa </w:t>
      </w:r>
      <w:r w:rsidR="00E04C5C">
        <w:rPr>
          <w:rFonts w:ascii="Times New Roman" w:hAnsi="Times New Roman" w:cs="Times New Roman"/>
          <w:sz w:val="24"/>
          <w:szCs w:val="24"/>
          <w:lang w:val="ro-RO"/>
        </w:rPr>
        <w:t xml:space="preserve">nr. </w:t>
      </w:r>
      <w:r w:rsidRPr="007D4838">
        <w:rPr>
          <w:rFonts w:ascii="Times New Roman" w:hAnsi="Times New Roman" w:cs="Times New Roman"/>
          <w:sz w:val="24"/>
          <w:szCs w:val="24"/>
          <w:lang w:val="ro-RO"/>
        </w:rPr>
        <w:t xml:space="preserve">1 la </w:t>
      </w:r>
      <w:r w:rsidR="0068119D">
        <w:rPr>
          <w:rFonts w:ascii="Times New Roman" w:hAnsi="Times New Roman" w:cs="Times New Roman"/>
          <w:sz w:val="24"/>
          <w:szCs w:val="24"/>
          <w:lang w:val="ro-RO"/>
        </w:rPr>
        <w:t>proiect</w:t>
      </w:r>
      <w:r w:rsidR="00E04C5C">
        <w:rPr>
          <w:rFonts w:ascii="Times New Roman" w:hAnsi="Times New Roman" w:cs="Times New Roman"/>
          <w:sz w:val="24"/>
          <w:szCs w:val="24"/>
          <w:lang w:val="ro-RO"/>
        </w:rPr>
        <w:t>ul de hotă</w:t>
      </w:r>
      <w:r w:rsidRPr="007D4838">
        <w:rPr>
          <w:rFonts w:ascii="Times New Roman" w:hAnsi="Times New Roman" w:cs="Times New Roman"/>
          <w:sz w:val="24"/>
          <w:szCs w:val="24"/>
          <w:lang w:val="ro-RO"/>
        </w:rPr>
        <w:t>r</w:t>
      </w:r>
      <w:r w:rsidR="00E04C5C">
        <w:rPr>
          <w:rFonts w:ascii="Times New Roman" w:hAnsi="Times New Roman" w:cs="Times New Roman"/>
          <w:sz w:val="24"/>
          <w:szCs w:val="24"/>
          <w:lang w:val="ro-RO"/>
        </w:rPr>
        <w:t>â</w:t>
      </w:r>
      <w:r w:rsidRPr="007D4838">
        <w:rPr>
          <w:rFonts w:ascii="Times New Roman" w:hAnsi="Times New Roman" w:cs="Times New Roman"/>
          <w:sz w:val="24"/>
          <w:szCs w:val="24"/>
          <w:lang w:val="ro-RO"/>
        </w:rPr>
        <w:t>re.</w:t>
      </w:r>
    </w:p>
    <w:p w:rsidR="00190069" w:rsidRDefault="00190069" w:rsidP="00E04C5C">
      <w:pPr>
        <w:spacing w:after="0" w:line="240" w:lineRule="auto"/>
        <w:ind w:firstLine="720"/>
        <w:jc w:val="both"/>
        <w:rPr>
          <w:rFonts w:ascii="Times New Roman" w:hAnsi="Times New Roman" w:cs="Times New Roman"/>
          <w:sz w:val="24"/>
          <w:szCs w:val="24"/>
          <w:lang w:val="ro-RO"/>
        </w:rPr>
      </w:pPr>
      <w:r w:rsidRPr="007D4838">
        <w:rPr>
          <w:rFonts w:ascii="Times New Roman" w:hAnsi="Times New Roman" w:cs="Times New Roman"/>
          <w:sz w:val="24"/>
          <w:szCs w:val="24"/>
          <w:lang w:val="ro-RO"/>
        </w:rPr>
        <w:t>Fa</w:t>
      </w:r>
      <w:r w:rsidRPr="007D4838">
        <w:rPr>
          <w:rFonts w:ascii="Cambria Math" w:hAnsi="Cambria Math" w:cs="Cambria Math"/>
          <w:sz w:val="24"/>
          <w:szCs w:val="24"/>
          <w:lang w:val="ro-RO"/>
        </w:rPr>
        <w:t>ț</w:t>
      </w:r>
      <w:r w:rsidRPr="007D4838">
        <w:rPr>
          <w:rFonts w:ascii="Times New Roman" w:hAnsi="Times New Roman" w:cs="Times New Roman"/>
          <w:sz w:val="24"/>
          <w:szCs w:val="24"/>
          <w:lang w:val="ro-RO"/>
        </w:rPr>
        <w:t xml:space="preserve">ă de cele expuse, </w:t>
      </w:r>
      <w:r w:rsidR="00E04C5C">
        <w:rPr>
          <w:rFonts w:ascii="Times New Roman" w:hAnsi="Times New Roman" w:cs="Times New Roman"/>
          <w:sz w:val="24"/>
          <w:szCs w:val="24"/>
          <w:lang w:val="ro-RO"/>
        </w:rPr>
        <w:t xml:space="preserve">dat fiindcă </w:t>
      </w:r>
      <w:r w:rsidRPr="007D4838">
        <w:rPr>
          <w:rFonts w:ascii="Times New Roman" w:hAnsi="Times New Roman" w:cs="Times New Roman"/>
          <w:sz w:val="24"/>
          <w:szCs w:val="24"/>
          <w:lang w:val="ro-RO"/>
        </w:rPr>
        <w:t xml:space="preserve">proiectul de hotărâre </w:t>
      </w:r>
      <w:r w:rsidR="00E04C5C">
        <w:rPr>
          <w:rFonts w:ascii="Times New Roman" w:hAnsi="Times New Roman" w:cs="Times New Roman"/>
          <w:sz w:val="24"/>
          <w:szCs w:val="24"/>
          <w:lang w:val="ro-RO"/>
        </w:rPr>
        <w:t xml:space="preserve">este </w:t>
      </w:r>
      <w:r w:rsidRPr="007D4838">
        <w:rPr>
          <w:rFonts w:ascii="Times New Roman" w:hAnsi="Times New Roman" w:cs="Times New Roman"/>
          <w:sz w:val="24"/>
          <w:szCs w:val="24"/>
          <w:lang w:val="ro-RO"/>
        </w:rPr>
        <w:t xml:space="preserve">necesar </w:t>
      </w:r>
      <w:r w:rsidRPr="007D4838">
        <w:rPr>
          <w:rFonts w:ascii="Cambria Math" w:hAnsi="Cambria Math" w:cs="Cambria Math"/>
          <w:sz w:val="24"/>
          <w:szCs w:val="24"/>
          <w:lang w:val="ro-RO"/>
        </w:rPr>
        <w:t>ș</w:t>
      </w:r>
      <w:r w:rsidRPr="007D4838">
        <w:rPr>
          <w:rFonts w:ascii="Times New Roman" w:hAnsi="Times New Roman" w:cs="Times New Roman"/>
          <w:sz w:val="24"/>
          <w:szCs w:val="24"/>
          <w:lang w:val="ro-RO"/>
        </w:rPr>
        <w:t>i oportun</w:t>
      </w:r>
      <w:r w:rsidR="00E04C5C">
        <w:rPr>
          <w:rFonts w:ascii="Times New Roman" w:hAnsi="Times New Roman" w:cs="Times New Roman"/>
          <w:sz w:val="24"/>
          <w:szCs w:val="24"/>
          <w:lang w:val="ro-RO"/>
        </w:rPr>
        <w:t xml:space="preserve"> pentru a fi supus dezbaterii, prin prezentul susțin proiectul de hotărâre inițiat de domnul Primar.</w:t>
      </w:r>
    </w:p>
    <w:p w:rsidR="00725DB3" w:rsidRDefault="00725DB3" w:rsidP="00B03C27">
      <w:pPr>
        <w:spacing w:after="0" w:line="240" w:lineRule="auto"/>
        <w:jc w:val="both"/>
        <w:rPr>
          <w:rFonts w:ascii="Times New Roman" w:hAnsi="Times New Roman" w:cs="Times New Roman"/>
          <w:sz w:val="24"/>
          <w:szCs w:val="24"/>
          <w:lang w:val="ro-RO"/>
        </w:rPr>
      </w:pPr>
    </w:p>
    <w:p w:rsidR="00E73D3F" w:rsidRDefault="00E73D3F" w:rsidP="00B03C27">
      <w:pPr>
        <w:spacing w:after="0" w:line="240" w:lineRule="auto"/>
        <w:jc w:val="both"/>
        <w:rPr>
          <w:rFonts w:ascii="Times New Roman" w:hAnsi="Times New Roman" w:cs="Times New Roman"/>
          <w:sz w:val="24"/>
          <w:szCs w:val="24"/>
          <w:lang w:val="ro-RO"/>
        </w:rPr>
      </w:pPr>
    </w:p>
    <w:p w:rsidR="001B20AF" w:rsidRDefault="001B20AF" w:rsidP="00B03C27">
      <w:pPr>
        <w:spacing w:after="0" w:line="240" w:lineRule="auto"/>
        <w:jc w:val="both"/>
        <w:rPr>
          <w:rFonts w:ascii="Times New Roman" w:hAnsi="Times New Roman" w:cs="Times New Roman"/>
          <w:sz w:val="24"/>
          <w:szCs w:val="24"/>
          <w:lang w:val="ro-RO"/>
        </w:rPr>
      </w:pPr>
    </w:p>
    <w:p w:rsidR="00E73D3F" w:rsidRDefault="00E04C5C"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03C27">
        <w:rPr>
          <w:rFonts w:ascii="Times New Roman" w:hAnsi="Times New Roman" w:cs="Times New Roman"/>
          <w:sz w:val="24"/>
          <w:szCs w:val="24"/>
          <w:lang w:val="ro-RO"/>
        </w:rPr>
        <w:t>Agenţi</w:t>
      </w:r>
      <w:r>
        <w:rPr>
          <w:rFonts w:ascii="Times New Roman" w:hAnsi="Times New Roman" w:cs="Times New Roman"/>
          <w:sz w:val="24"/>
          <w:szCs w:val="24"/>
          <w:lang w:val="ro-RO"/>
        </w:rPr>
        <w:t>a</w:t>
      </w:r>
      <w:r w:rsidRPr="00B03C27">
        <w:rPr>
          <w:rFonts w:ascii="Times New Roman" w:hAnsi="Times New Roman" w:cs="Times New Roman"/>
          <w:sz w:val="24"/>
          <w:szCs w:val="24"/>
          <w:lang w:val="ro-RO"/>
        </w:rPr>
        <w:t xml:space="preserve"> pentru Managementul Energiei Sighişoara</w:t>
      </w:r>
      <w:r>
        <w:rPr>
          <w:rFonts w:ascii="Times New Roman" w:hAnsi="Times New Roman" w:cs="Times New Roman"/>
          <w:sz w:val="24"/>
          <w:szCs w:val="24"/>
          <w:lang w:val="ro-RO"/>
        </w:rPr>
        <w:t xml:space="preserve">   </w:t>
      </w:r>
    </w:p>
    <w:p w:rsidR="001B20AF" w:rsidRDefault="001B20AF" w:rsidP="00B03C27">
      <w:pPr>
        <w:spacing w:after="0" w:line="240" w:lineRule="auto"/>
        <w:jc w:val="both"/>
        <w:rPr>
          <w:rFonts w:ascii="Times New Roman" w:hAnsi="Times New Roman" w:cs="Times New Roman"/>
          <w:sz w:val="24"/>
          <w:szCs w:val="24"/>
          <w:lang w:val="ro-RO"/>
        </w:rPr>
      </w:pPr>
    </w:p>
    <w:p w:rsidR="00E73D3F" w:rsidRPr="007D4838" w:rsidRDefault="00E73D3F" w:rsidP="00B03C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ing. Maior Mihail </w:t>
      </w:r>
    </w:p>
    <w:sectPr w:rsidR="00E73D3F" w:rsidRPr="007D4838" w:rsidSect="00E04C5C">
      <w:pgSz w:w="12240" w:h="15840"/>
      <w:pgMar w:top="720" w:right="1440" w:bottom="540" w:left="1440" w:header="540"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B8" w:rsidRDefault="00B86BB8" w:rsidP="00B03C27">
      <w:pPr>
        <w:spacing w:after="0" w:line="240" w:lineRule="auto"/>
      </w:pPr>
      <w:r>
        <w:separator/>
      </w:r>
    </w:p>
  </w:endnote>
  <w:endnote w:type="continuationSeparator" w:id="0">
    <w:p w:rsidR="00B86BB8" w:rsidRDefault="00B86BB8" w:rsidP="00B0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B8" w:rsidRDefault="00B86BB8" w:rsidP="00B03C27">
      <w:pPr>
        <w:spacing w:after="0" w:line="240" w:lineRule="auto"/>
      </w:pPr>
      <w:r>
        <w:separator/>
      </w:r>
    </w:p>
  </w:footnote>
  <w:footnote w:type="continuationSeparator" w:id="0">
    <w:p w:rsidR="00B86BB8" w:rsidRDefault="00B86BB8" w:rsidP="00B03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AE"/>
    <w:rsid w:val="00190069"/>
    <w:rsid w:val="001B20AF"/>
    <w:rsid w:val="003F67C1"/>
    <w:rsid w:val="005D44D9"/>
    <w:rsid w:val="0068119D"/>
    <w:rsid w:val="00725DB3"/>
    <w:rsid w:val="007D4838"/>
    <w:rsid w:val="00843FC5"/>
    <w:rsid w:val="008C21AE"/>
    <w:rsid w:val="00B03C27"/>
    <w:rsid w:val="00B86BB8"/>
    <w:rsid w:val="00BD56E6"/>
    <w:rsid w:val="00BE194F"/>
    <w:rsid w:val="00D6382C"/>
    <w:rsid w:val="00E04C5C"/>
    <w:rsid w:val="00E17A28"/>
    <w:rsid w:val="00E51D0D"/>
    <w:rsid w:val="00E73D3F"/>
    <w:rsid w:val="00EE07EF"/>
    <w:rsid w:val="00FB0BB8"/>
    <w:rsid w:val="00FC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82D3F-13B5-46C1-A73C-87FDFB8D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C27"/>
  </w:style>
  <w:style w:type="paragraph" w:styleId="Footer">
    <w:name w:val="footer"/>
    <w:basedOn w:val="Normal"/>
    <w:link w:val="FooterChar"/>
    <w:uiPriority w:val="99"/>
    <w:unhideWhenUsed/>
    <w:rsid w:val="00B0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Managementul Energiei</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Maior</dc:creator>
  <cp:keywords/>
  <dc:description/>
  <cp:lastModifiedBy>admin</cp:lastModifiedBy>
  <cp:revision>10</cp:revision>
  <cp:lastPrinted>2022-02-08T09:29:00Z</cp:lastPrinted>
  <dcterms:created xsi:type="dcterms:W3CDTF">2022-02-08T07:51:00Z</dcterms:created>
  <dcterms:modified xsi:type="dcterms:W3CDTF">2022-10-07T05:23:00Z</dcterms:modified>
</cp:coreProperties>
</file>